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BA" w:rsidRPr="00E00247" w:rsidRDefault="005050BA" w:rsidP="005050BA">
      <w:pPr>
        <w:pStyle w:val="NormalWeb"/>
        <w:spacing w:before="0" w:beforeAutospacing="0" w:after="0" w:afterAutospacing="0"/>
        <w:ind w:firstLine="708"/>
        <w:jc w:val="both"/>
        <w:rPr>
          <w:rFonts w:asciiTheme="minorHAnsi" w:hAnsiTheme="minorHAnsi"/>
          <w:color w:val="767171" w:themeColor="background2" w:themeShade="80"/>
          <w:sz w:val="26"/>
          <w:szCs w:val="26"/>
        </w:rPr>
      </w:pPr>
      <w:r w:rsidRPr="00E00247">
        <w:rPr>
          <w:rFonts w:asciiTheme="minorHAnsi" w:hAnsiTheme="minorHAnsi" w:cstheme="minorHAnsi"/>
          <w:b/>
          <w:bCs/>
          <w:iCs/>
          <w:color w:val="767171" w:themeColor="background2" w:themeShade="80"/>
          <w:sz w:val="26"/>
          <w:szCs w:val="26"/>
        </w:rPr>
        <w:t xml:space="preserve">León, Guanajuato, a </w:t>
      </w:r>
      <w:r>
        <w:rPr>
          <w:rFonts w:asciiTheme="minorHAnsi" w:hAnsiTheme="minorHAnsi" w:cstheme="minorHAnsi"/>
          <w:b/>
          <w:bCs/>
          <w:iCs/>
          <w:color w:val="767171" w:themeColor="background2" w:themeShade="80"/>
          <w:sz w:val="26"/>
          <w:szCs w:val="26"/>
        </w:rPr>
        <w:t>13 trece de septiembre</w:t>
      </w:r>
      <w:r w:rsidRPr="00E00247">
        <w:rPr>
          <w:rFonts w:asciiTheme="minorHAnsi" w:hAnsiTheme="minorHAnsi" w:cstheme="minorHAnsi"/>
          <w:b/>
          <w:bCs/>
          <w:iCs/>
          <w:color w:val="767171" w:themeColor="background2" w:themeShade="80"/>
          <w:sz w:val="26"/>
          <w:szCs w:val="26"/>
        </w:rPr>
        <w:t xml:space="preserve"> del año 2018 dos mil dieciocho</w:t>
      </w:r>
      <w:r w:rsidRPr="00E00247">
        <w:rPr>
          <w:rFonts w:asciiTheme="minorHAnsi" w:hAnsiTheme="minorHAnsi" w:cstheme="minorHAnsi"/>
          <w:bCs/>
          <w:iCs/>
          <w:color w:val="767171" w:themeColor="background2" w:themeShade="80"/>
          <w:sz w:val="26"/>
          <w:szCs w:val="26"/>
        </w:rPr>
        <w:t xml:space="preserve">. </w:t>
      </w:r>
      <w:r>
        <w:rPr>
          <w:rFonts w:asciiTheme="minorHAnsi" w:hAnsiTheme="minorHAnsi" w:cstheme="minorHAnsi"/>
          <w:bCs/>
          <w:iCs/>
          <w:color w:val="767171" w:themeColor="background2" w:themeShade="80"/>
          <w:sz w:val="26"/>
          <w:szCs w:val="26"/>
        </w:rPr>
        <w:t xml:space="preserve">. . . . . . . . . . . . . . . . . . . . . . . . . . . . . . . . . . . . . . . . . . . . . . . . . . . . . . . . </w:t>
      </w:r>
      <w:proofErr w:type="gramStart"/>
      <w:r>
        <w:rPr>
          <w:rFonts w:asciiTheme="minorHAnsi" w:hAnsiTheme="minorHAnsi" w:cstheme="minorHAnsi"/>
          <w:bCs/>
          <w:iCs/>
          <w:color w:val="767171" w:themeColor="background2" w:themeShade="80"/>
          <w:sz w:val="26"/>
          <w:szCs w:val="26"/>
        </w:rPr>
        <w:t>. . . .</w:t>
      </w:r>
      <w:proofErr w:type="gramEnd"/>
      <w:r>
        <w:rPr>
          <w:rFonts w:asciiTheme="minorHAnsi" w:hAnsiTheme="minorHAnsi" w:cstheme="minorHAnsi"/>
          <w:bCs/>
          <w:iCs/>
          <w:color w:val="767171" w:themeColor="background2" w:themeShade="80"/>
          <w:sz w:val="26"/>
          <w:szCs w:val="26"/>
        </w:rPr>
        <w:t xml:space="preserve"> </w:t>
      </w:r>
    </w:p>
    <w:p w:rsidR="005050BA" w:rsidRPr="00E00247" w:rsidRDefault="005050BA" w:rsidP="005050BA">
      <w:pPr>
        <w:pStyle w:val="NormalWeb"/>
        <w:spacing w:before="0" w:beforeAutospacing="0" w:after="0" w:afterAutospacing="0"/>
        <w:ind w:firstLine="708"/>
        <w:jc w:val="both"/>
        <w:rPr>
          <w:rFonts w:asciiTheme="minorHAnsi" w:hAnsiTheme="minorHAnsi" w:cstheme="minorHAnsi"/>
          <w:bCs/>
          <w:iCs/>
          <w:color w:val="767171" w:themeColor="background2" w:themeShade="80"/>
          <w:sz w:val="26"/>
          <w:szCs w:val="26"/>
        </w:rPr>
      </w:pPr>
    </w:p>
    <w:p w:rsidR="005050BA" w:rsidRPr="00E00247" w:rsidRDefault="005050BA" w:rsidP="005050BA">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b/>
          <w:i/>
          <w:iCs/>
          <w:color w:val="767171" w:themeColor="background2" w:themeShade="80"/>
          <w:sz w:val="26"/>
          <w:szCs w:val="26"/>
        </w:rPr>
        <w:t xml:space="preserve">V I S T O S </w:t>
      </w:r>
      <w:r w:rsidRPr="00E00247">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bookmarkStart w:id="0" w:name="_GoBack"/>
      <w:r w:rsidRPr="00E00247">
        <w:rPr>
          <w:rFonts w:asciiTheme="minorHAnsi" w:hAnsiTheme="minorHAnsi" w:cstheme="minorHAnsi"/>
          <w:b/>
          <w:color w:val="767171" w:themeColor="background2" w:themeShade="80"/>
          <w:sz w:val="26"/>
          <w:szCs w:val="26"/>
        </w:rPr>
        <w:t>324/2016-JN</w:t>
      </w:r>
      <w:bookmarkEnd w:id="0"/>
      <w:r w:rsidRPr="00E00247">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y,. . . . . . . . . . . . . . . . . . . . . . . . . . . . . . . . . . . . </w:t>
      </w:r>
    </w:p>
    <w:p w:rsidR="005050BA" w:rsidRPr="00E00247" w:rsidRDefault="005050BA" w:rsidP="005050BA">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p>
    <w:p w:rsidR="005050BA" w:rsidRPr="00E00247" w:rsidRDefault="005050BA" w:rsidP="005050BA">
      <w:pPr>
        <w:pStyle w:val="NormalWeb"/>
        <w:spacing w:before="0" w:beforeAutospacing="0" w:after="0" w:afterAutospacing="0"/>
        <w:ind w:firstLine="708"/>
        <w:jc w:val="center"/>
        <w:rPr>
          <w:rFonts w:asciiTheme="minorHAnsi" w:hAnsiTheme="minorHAnsi" w:cstheme="minorHAnsi"/>
          <w:b/>
          <w:bCs/>
          <w:i/>
          <w:iCs/>
          <w:color w:val="767171" w:themeColor="background2" w:themeShade="80"/>
          <w:sz w:val="26"/>
          <w:szCs w:val="26"/>
        </w:rPr>
      </w:pPr>
      <w:r w:rsidRPr="00E00247">
        <w:rPr>
          <w:rFonts w:asciiTheme="minorHAnsi" w:hAnsiTheme="minorHAnsi" w:cstheme="minorHAnsi"/>
          <w:b/>
          <w:bCs/>
          <w:i/>
          <w:iCs/>
          <w:color w:val="767171" w:themeColor="background2" w:themeShade="80"/>
          <w:sz w:val="26"/>
          <w:szCs w:val="26"/>
        </w:rPr>
        <w:t xml:space="preserve">R E S U L T A N D </w:t>
      </w:r>
      <w:proofErr w:type="gramStart"/>
      <w:r w:rsidRPr="00E00247">
        <w:rPr>
          <w:rFonts w:asciiTheme="minorHAnsi" w:hAnsiTheme="minorHAnsi" w:cstheme="minorHAnsi"/>
          <w:b/>
          <w:bCs/>
          <w:i/>
          <w:iCs/>
          <w:color w:val="767171" w:themeColor="background2" w:themeShade="80"/>
          <w:sz w:val="26"/>
          <w:szCs w:val="26"/>
        </w:rPr>
        <w:t>O :</w:t>
      </w:r>
      <w:proofErr w:type="gramEnd"/>
    </w:p>
    <w:p w:rsidR="005050BA" w:rsidRPr="00E00247" w:rsidRDefault="005050BA" w:rsidP="005050BA">
      <w:pPr>
        <w:pStyle w:val="NormalWeb"/>
        <w:spacing w:before="0" w:beforeAutospacing="0" w:after="0" w:afterAutospacing="0"/>
        <w:ind w:firstLine="708"/>
        <w:jc w:val="center"/>
        <w:rPr>
          <w:rFonts w:asciiTheme="minorHAnsi" w:hAnsiTheme="minorHAnsi" w:cstheme="minorHAnsi"/>
          <w:b/>
          <w:bCs/>
          <w:i/>
          <w:iCs/>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E00247">
        <w:rPr>
          <w:rFonts w:asciiTheme="minorHAnsi" w:hAnsiTheme="minorHAnsi" w:cstheme="minorHAnsi"/>
          <w:b/>
          <w:i/>
          <w:iCs/>
          <w:color w:val="767171" w:themeColor="background2" w:themeShade="80"/>
          <w:sz w:val="26"/>
          <w:szCs w:val="26"/>
        </w:rPr>
        <w:t>PRIMERO.-</w:t>
      </w:r>
      <w:proofErr w:type="gramEnd"/>
      <w:r w:rsidRPr="00E00247">
        <w:rPr>
          <w:rFonts w:asciiTheme="minorHAnsi" w:hAnsiTheme="minorHAnsi" w:cstheme="minorHAnsi"/>
          <w:color w:val="767171" w:themeColor="background2" w:themeShade="80"/>
          <w:sz w:val="26"/>
          <w:szCs w:val="26"/>
        </w:rPr>
        <w:t xml:space="preserve"> Mediante escrito presentado el día 20 veinte de abril del año 2016 dos mil dieciséis,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E00247">
        <w:rPr>
          <w:rFonts w:asciiTheme="minorHAnsi" w:hAnsiTheme="minorHAnsi" w:cstheme="minorHAnsi"/>
          <w:bCs/>
          <w:color w:val="767171" w:themeColor="background2" w:themeShade="80"/>
          <w:sz w:val="26"/>
          <w:szCs w:val="26"/>
        </w:rPr>
        <w:t>, por su propio derecho</w:t>
      </w:r>
      <w:r w:rsidRPr="00E00247">
        <w:rPr>
          <w:rFonts w:asciiTheme="minorHAnsi" w:hAnsiTheme="minorHAnsi" w:cstheme="minorHAnsi"/>
          <w:color w:val="767171" w:themeColor="background2" w:themeShade="80"/>
          <w:sz w:val="26"/>
          <w:szCs w:val="26"/>
        </w:rPr>
        <w:t>, promovió proceso administrativo, en el que señaló como: . . . . . . .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xml:space="preserve">. . . </w:t>
      </w:r>
      <w:r w:rsidRPr="00E00247">
        <w:rPr>
          <w:rFonts w:asciiTheme="minorHAnsi" w:hAnsiTheme="minorHAnsi" w:cstheme="minorHAnsi"/>
          <w:color w:val="767171" w:themeColor="background2" w:themeShade="80"/>
          <w:sz w:val="26"/>
          <w:szCs w:val="26"/>
        </w:rPr>
        <w:t xml:space="preserve"> </w:t>
      </w:r>
    </w:p>
    <w:p w:rsidR="005050BA" w:rsidRPr="00E00247" w:rsidRDefault="005050BA" w:rsidP="005050BA">
      <w:pPr>
        <w:pStyle w:val="Textoindependienteprimerasangra"/>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b/>
          <w:color w:val="767171" w:themeColor="background2" w:themeShade="80"/>
          <w:sz w:val="26"/>
          <w:szCs w:val="26"/>
        </w:rPr>
        <w:t>a</w:t>
      </w:r>
      <w:proofErr w:type="gramStart"/>
      <w:r w:rsidRPr="00E00247">
        <w:rPr>
          <w:rFonts w:asciiTheme="minorHAnsi" w:hAnsiTheme="minorHAnsi" w:cstheme="minorHAnsi"/>
          <w:b/>
          <w:color w:val="767171" w:themeColor="background2" w:themeShade="80"/>
          <w:sz w:val="26"/>
          <w:szCs w:val="26"/>
        </w:rPr>
        <w:t>).-</w:t>
      </w:r>
      <w:proofErr w:type="gramEnd"/>
      <w:r w:rsidRPr="00E00247">
        <w:rPr>
          <w:rFonts w:asciiTheme="minorHAnsi" w:hAnsiTheme="minorHAnsi" w:cstheme="minorHAnsi"/>
          <w:b/>
          <w:color w:val="767171" w:themeColor="background2" w:themeShade="80"/>
          <w:sz w:val="26"/>
          <w:szCs w:val="26"/>
        </w:rPr>
        <w:t xml:space="preserve"> Acto impugnado</w:t>
      </w:r>
      <w:r w:rsidRPr="00E00247">
        <w:rPr>
          <w:rFonts w:asciiTheme="minorHAnsi" w:hAnsiTheme="minorHAnsi" w:cstheme="minorHAnsi"/>
          <w:color w:val="767171" w:themeColor="background2" w:themeShade="80"/>
          <w:sz w:val="26"/>
          <w:szCs w:val="26"/>
        </w:rPr>
        <w:t xml:space="preserve">: El cobro de conceptos obscuros, indebidos e ilegales, dentro del recibo de cobro número A 33406916 (A tres-tres-cuatro-cero-seis-nueve-uno-seis), tales como saldo anterior, impuesto al valor agregado del saldo anterior, drenaje, recargos, tratamiento de aguas residuales, e impuesto al valor agregado;  en relación a la cuenta número 0148951 (cero-uno-cuatro-ocho-nueve-cinco-uno), así como el apercibimiento de suspender el servicio de drenaje.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b/>
          <w:bCs/>
          <w:color w:val="767171" w:themeColor="background2" w:themeShade="80"/>
          <w:sz w:val="26"/>
          <w:szCs w:val="26"/>
        </w:rPr>
        <w:t>b</w:t>
      </w:r>
      <w:proofErr w:type="gramStart"/>
      <w:r w:rsidRPr="00E00247">
        <w:rPr>
          <w:rFonts w:asciiTheme="minorHAnsi" w:hAnsiTheme="minorHAnsi" w:cstheme="minorHAnsi"/>
          <w:b/>
          <w:bCs/>
          <w:color w:val="767171" w:themeColor="background2" w:themeShade="80"/>
          <w:sz w:val="26"/>
          <w:szCs w:val="26"/>
        </w:rPr>
        <w:t>).-</w:t>
      </w:r>
      <w:proofErr w:type="gramEnd"/>
      <w:r w:rsidRPr="00E00247">
        <w:rPr>
          <w:rFonts w:asciiTheme="minorHAnsi" w:hAnsiTheme="minorHAnsi" w:cstheme="minorHAnsi"/>
          <w:b/>
          <w:bCs/>
          <w:color w:val="767171" w:themeColor="background2" w:themeShade="80"/>
          <w:sz w:val="26"/>
          <w:szCs w:val="26"/>
        </w:rPr>
        <w:t xml:space="preserve"> </w:t>
      </w:r>
      <w:r w:rsidRPr="00E00247">
        <w:rPr>
          <w:rFonts w:asciiTheme="minorHAnsi" w:hAnsiTheme="minorHAnsi" w:cstheme="minorHAnsi"/>
          <w:b/>
          <w:color w:val="767171" w:themeColor="background2" w:themeShade="80"/>
          <w:sz w:val="26"/>
          <w:szCs w:val="26"/>
        </w:rPr>
        <w:t>Autoridad demandada</w:t>
      </w:r>
      <w:r w:rsidRPr="00E00247">
        <w:rPr>
          <w:rFonts w:asciiTheme="minorHAnsi" w:hAnsiTheme="minorHAnsi" w:cstheme="minorHAnsi"/>
          <w:color w:val="767171" w:themeColor="background2" w:themeShade="80"/>
          <w:sz w:val="26"/>
          <w:szCs w:val="26"/>
        </w:rPr>
        <w:t xml:space="preserve">: El Sistema de Agua Potable y Alcantarillado de León, Guanajuato, (SAPAL por sus siglas). . . . . . . . . . . . . . . . . . . . . . . . . . . . . . . . . . . </w:t>
      </w:r>
    </w:p>
    <w:p w:rsidR="005050BA" w:rsidRPr="00E00247" w:rsidRDefault="005050BA" w:rsidP="005050BA">
      <w:pPr>
        <w:pStyle w:val="Textoindependienteprimerasangra"/>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bCs/>
          <w:color w:val="767171" w:themeColor="background2" w:themeShade="80"/>
          <w:sz w:val="26"/>
          <w:szCs w:val="26"/>
        </w:rPr>
      </w:pPr>
      <w:proofErr w:type="gramStart"/>
      <w:r w:rsidRPr="00E00247">
        <w:rPr>
          <w:rFonts w:asciiTheme="minorHAnsi" w:hAnsiTheme="minorHAnsi" w:cstheme="minorHAnsi"/>
          <w:b/>
          <w:bCs/>
          <w:color w:val="767171" w:themeColor="background2" w:themeShade="80"/>
          <w:sz w:val="26"/>
          <w:szCs w:val="26"/>
        </w:rPr>
        <w:t>c).-</w:t>
      </w:r>
      <w:proofErr w:type="gramEnd"/>
      <w:r w:rsidRPr="00E00247">
        <w:rPr>
          <w:rFonts w:asciiTheme="minorHAnsi" w:hAnsiTheme="minorHAnsi" w:cstheme="minorHAnsi"/>
          <w:b/>
          <w:color w:val="767171" w:themeColor="background2" w:themeShade="80"/>
          <w:sz w:val="26"/>
          <w:szCs w:val="26"/>
        </w:rPr>
        <w:t xml:space="preserve"> Pretensión</w:t>
      </w:r>
      <w:r w:rsidRPr="00E00247">
        <w:rPr>
          <w:rFonts w:asciiTheme="minorHAnsi" w:hAnsiTheme="minorHAnsi" w:cstheme="minorHAnsi"/>
          <w:bCs/>
          <w:color w:val="767171" w:themeColor="background2" w:themeShade="80"/>
          <w:sz w:val="26"/>
          <w:szCs w:val="26"/>
        </w:rPr>
        <w:t xml:space="preserve">: La </w:t>
      </w:r>
      <w:r w:rsidRPr="00E00247">
        <w:rPr>
          <w:rFonts w:asciiTheme="minorHAnsi" w:hAnsiTheme="minorHAnsi" w:cstheme="minorHAnsi"/>
          <w:color w:val="767171" w:themeColor="background2" w:themeShade="80"/>
          <w:sz w:val="26"/>
          <w:szCs w:val="26"/>
        </w:rPr>
        <w:t>nulidad de los actos impugnados, la conservación de los servicios que por derecho le asisten y el reembolso de cualquier concepto cobrado indebidamente</w:t>
      </w:r>
      <w:r w:rsidRPr="00E00247">
        <w:rPr>
          <w:rFonts w:asciiTheme="minorHAnsi" w:hAnsiTheme="minorHAnsi" w:cstheme="minorHAnsi"/>
          <w:bCs/>
          <w:color w:val="767171" w:themeColor="background2" w:themeShade="80"/>
          <w:sz w:val="26"/>
          <w:szCs w:val="26"/>
        </w:rPr>
        <w:t>. . . . . . . . . . . . . . . . .</w:t>
      </w:r>
      <w:r w:rsidRPr="00E00247">
        <w:rPr>
          <w:rFonts w:asciiTheme="minorHAnsi" w:hAnsiTheme="minorHAnsi" w:cstheme="minorHAnsi"/>
          <w:color w:val="767171" w:themeColor="background2" w:themeShade="80"/>
          <w:sz w:val="26"/>
          <w:szCs w:val="26"/>
        </w:rPr>
        <w:t xml:space="preserve"> . . . . . . . . . . . . . . . . . . . . . . . . . . . . . . . . . . . . . . . . </w:t>
      </w:r>
    </w:p>
    <w:p w:rsidR="005050BA" w:rsidRPr="00E00247" w:rsidRDefault="005050BA" w:rsidP="005050BA">
      <w:pPr>
        <w:pStyle w:val="Textoindependienteprimerasangra"/>
        <w:jc w:val="both"/>
        <w:rPr>
          <w:rFonts w:asciiTheme="minorHAnsi" w:hAnsiTheme="minorHAnsi" w:cstheme="minorHAnsi"/>
          <w:bCs/>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b/>
          <w:i/>
          <w:iCs/>
          <w:color w:val="767171" w:themeColor="background2" w:themeShade="80"/>
          <w:sz w:val="26"/>
          <w:szCs w:val="26"/>
        </w:rPr>
        <w:t xml:space="preserve">SEGUNDO.- </w:t>
      </w:r>
      <w:r w:rsidRPr="00E00247">
        <w:rPr>
          <w:rFonts w:asciiTheme="minorHAnsi" w:hAnsiTheme="minorHAnsi" w:cstheme="minorHAnsi"/>
          <w:color w:val="767171" w:themeColor="background2" w:themeShade="80"/>
          <w:sz w:val="26"/>
          <w:szCs w:val="26"/>
        </w:rPr>
        <w:t xml:space="preserve">Por razón de turno, correspondió a este Juzgado Segundo Administrativo el conocimiento del presente proceso; por lo que por auto del día 22 veintidós de abril del año 2016 dos mil dieciséis, se ordenó formar el expediente y se admitió a trámite la demanda en contra del Sistema de Agua Potable y Alcantarillado de León, Guanajuato; teniéndose al impetrante por ofrecidas y admitidas como pruebas, las documentales descritas con el número 1 uno, del capítulo de pruebas de su escrito de demanda, las que se tuvieron en ese momento por desahogadas dada su propia naturaleza; la </w:t>
      </w:r>
      <w:proofErr w:type="spellStart"/>
      <w:r w:rsidRPr="00E00247">
        <w:rPr>
          <w:rFonts w:asciiTheme="minorHAnsi" w:hAnsiTheme="minorHAnsi" w:cstheme="minorHAnsi"/>
          <w:color w:val="767171" w:themeColor="background2" w:themeShade="80"/>
          <w:sz w:val="26"/>
          <w:szCs w:val="26"/>
        </w:rPr>
        <w:t>presuncional</w:t>
      </w:r>
      <w:proofErr w:type="spellEnd"/>
      <w:r w:rsidRPr="00E00247">
        <w:rPr>
          <w:rFonts w:asciiTheme="minorHAnsi" w:hAnsiTheme="minorHAnsi" w:cstheme="minorHAnsi"/>
          <w:color w:val="767171" w:themeColor="background2" w:themeShade="80"/>
          <w:sz w:val="26"/>
          <w:szCs w:val="26"/>
        </w:rPr>
        <w:t xml:space="preserve"> legal y humana en lo que le favorezca</w:t>
      </w:r>
      <w:r>
        <w:rPr>
          <w:rFonts w:asciiTheme="minorHAnsi" w:hAnsiTheme="minorHAnsi" w:cstheme="minorHAnsi"/>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y</w:t>
      </w:r>
      <w:r>
        <w:rPr>
          <w:rFonts w:asciiTheme="minorHAnsi" w:hAnsiTheme="minorHAnsi" w:cstheme="minorHAnsi"/>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 xml:space="preserve">los informes de la autoridad. . . . . . . . . . . </w:t>
      </w:r>
      <w:r>
        <w:rPr>
          <w:rFonts w:asciiTheme="minorHAnsi" w:hAnsiTheme="minorHAnsi" w:cstheme="minorHAnsi"/>
          <w:color w:val="767171" w:themeColor="background2" w:themeShade="80"/>
          <w:sz w:val="26"/>
          <w:szCs w:val="26"/>
        </w:rPr>
        <w:t xml:space="preserve">. . . . . . </w:t>
      </w: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lastRenderedPageBreak/>
        <w:t xml:space="preserve">No admitiéndose, la confesión expresa o tácita del demandado, ni la testimonial a cargo de los accionistas de </w:t>
      </w:r>
      <w:proofErr w:type="gramStart"/>
      <w:r>
        <w:rPr>
          <w:rFonts w:asciiTheme="minorHAnsi" w:hAnsiTheme="minorHAnsi" w:cstheme="minorHAnsi"/>
          <w:i/>
          <w:color w:val="767171" w:themeColor="background2" w:themeShade="80"/>
          <w:sz w:val="26"/>
          <w:szCs w:val="26"/>
        </w:rPr>
        <w:t>(....</w:t>
      </w:r>
      <w:proofErr w:type="gramEnd"/>
      <w:r>
        <w:rPr>
          <w:rFonts w:asciiTheme="minorHAnsi" w:hAnsiTheme="minorHAnsi" w:cstheme="minorHAnsi"/>
          <w: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w:t>
      </w:r>
      <w:r w:rsidRPr="00E00247">
        <w:rPr>
          <w:rFonts w:asciiTheme="minorHAnsi" w:hAnsiTheme="minorHAnsi" w:cstheme="minorHAnsi"/>
          <w:bCs/>
          <w:iCs/>
          <w:color w:val="767171" w:themeColor="background2" w:themeShade="80"/>
          <w:sz w:val="26"/>
          <w:szCs w:val="26"/>
        </w:rPr>
        <w:t xml:space="preserve">. . . . </w:t>
      </w:r>
      <w:r w:rsidRPr="00E00247">
        <w:rPr>
          <w:rFonts w:asciiTheme="minorHAnsi" w:hAnsiTheme="minorHAnsi" w:cstheme="minorHAnsi"/>
          <w:color w:val="767171" w:themeColor="background2" w:themeShade="80"/>
          <w:sz w:val="26"/>
          <w:szCs w:val="26"/>
        </w:rPr>
        <w:t>.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xml:space="preserve">. . . . . . . . . . . . </w:t>
      </w:r>
      <w:r w:rsidRPr="00E00247">
        <w:rPr>
          <w:rFonts w:asciiTheme="minorHAnsi" w:hAnsiTheme="minorHAnsi" w:cstheme="minorHAnsi"/>
          <w:color w:val="767171" w:themeColor="background2" w:themeShade="80"/>
          <w:sz w:val="26"/>
          <w:szCs w:val="26"/>
        </w:rPr>
        <w:t>. . . . . . . . .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xml:space="preserve">. . . . . . . . . . . . </w:t>
      </w:r>
      <w:r w:rsidRPr="00E00247">
        <w:rPr>
          <w:rFonts w:asciiTheme="minorHAnsi" w:hAnsiTheme="minorHAnsi" w:cstheme="minorHAnsi"/>
          <w:color w:val="767171" w:themeColor="background2" w:themeShade="80"/>
          <w:sz w:val="26"/>
          <w:szCs w:val="26"/>
        </w:rPr>
        <w:t>. . . . . . . . .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Respecto de la suspensión del acto impugnado, solicitada por el </w:t>
      </w:r>
      <w:proofErr w:type="spellStart"/>
      <w:r w:rsidRPr="00E00247">
        <w:rPr>
          <w:rFonts w:asciiTheme="minorHAnsi" w:hAnsiTheme="minorHAnsi" w:cstheme="minorHAnsi"/>
          <w:color w:val="767171" w:themeColor="background2" w:themeShade="80"/>
          <w:sz w:val="26"/>
          <w:szCs w:val="26"/>
        </w:rPr>
        <w:t>promovente</w:t>
      </w:r>
      <w:proofErr w:type="spellEnd"/>
      <w:r w:rsidRPr="00E00247">
        <w:rPr>
          <w:rFonts w:asciiTheme="minorHAnsi" w:hAnsiTheme="minorHAnsi" w:cstheme="minorHAnsi"/>
          <w:color w:val="767171" w:themeColor="background2" w:themeShade="80"/>
          <w:sz w:val="26"/>
          <w:szCs w:val="26"/>
        </w:rPr>
        <w:t xml:space="preserve">; para el efecto de mejor proveer sobre lo que procediera, se acordó requerir un informe a la autoridad demandada, para que especificara la situación  que guarda la prestación del servicio en el  inmueble ubicado en calle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de esta ciudad; precisando si se encuentra o no suspendido el servicio, y el tipo de servicio que se proporciona. . . . . . . . . . . . . . . . . . . . . . . . . . . . . . . . . . . . . . . . .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Asimismo, se ordenó emplazar y correr traslado a la autoridad señalada como demandada, a efecto de que diera contestación de la demanda; lo que realizó el Presidente del Consejo Directivo del Sistema de Agua Potable y Alcantarillado de León (SAPAL por sus siglas), Licenciado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por escrito presentado el día 6 seis de mayo del año 2016 dos mil dieciséis, (palpable a fojas de la 17 diecisiete a la 26 veintiséis), en el que planteó una causal de improcedencia y sobreseimiento, dio contestación a los hechos, y refirió que los conceptos de impugnación eran inatendibles e ineficaces. . . . . . . . . . . . . . . . . . </w:t>
      </w: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Asimismo, rindió el informe solicitado, y que fue ofrecido como prueba por la parte actora. . . .</w:t>
      </w:r>
      <w:r w:rsidRPr="00E00247">
        <w:rPr>
          <w:rFonts w:asciiTheme="minorHAnsi" w:hAnsiTheme="minorHAnsi" w:cstheme="minorHAnsi"/>
          <w:bCs/>
          <w:iCs/>
          <w:color w:val="767171" w:themeColor="background2" w:themeShade="80"/>
          <w:sz w:val="26"/>
          <w:szCs w:val="26"/>
        </w:rPr>
        <w:t xml:space="preserve"> . . . . </w:t>
      </w:r>
      <w:r w:rsidRPr="00E00247">
        <w:rPr>
          <w:rFonts w:asciiTheme="minorHAnsi" w:hAnsiTheme="minorHAnsi" w:cstheme="minorHAnsi"/>
          <w:color w:val="767171" w:themeColor="background2" w:themeShade="80"/>
          <w:sz w:val="26"/>
          <w:szCs w:val="26"/>
        </w:rPr>
        <w:t>.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xml:space="preserve">. . . . . . . . . . . . </w:t>
      </w:r>
      <w:r w:rsidRPr="00E00247">
        <w:rPr>
          <w:rFonts w:asciiTheme="minorHAnsi" w:hAnsiTheme="minorHAnsi" w:cstheme="minorHAnsi"/>
          <w:color w:val="767171" w:themeColor="background2" w:themeShade="80"/>
          <w:sz w:val="26"/>
          <w:szCs w:val="26"/>
        </w:rPr>
        <w:t>. . . . . . . . .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xml:space="preserve">. . . . . . . . . . . . </w:t>
      </w:r>
      <w:r w:rsidRPr="00E00247">
        <w:rPr>
          <w:rFonts w:asciiTheme="minorHAnsi" w:hAnsiTheme="minorHAnsi" w:cstheme="minorHAnsi"/>
          <w:color w:val="767171" w:themeColor="background2" w:themeShade="80"/>
          <w:sz w:val="26"/>
          <w:szCs w:val="26"/>
        </w:rPr>
        <w:t>. . . . . . . . . . .</w:t>
      </w:r>
      <w:r w:rsidRPr="00E00247">
        <w:rPr>
          <w:rFonts w:asciiTheme="minorHAnsi" w:hAnsiTheme="minorHAnsi"/>
          <w:color w:val="767171" w:themeColor="background2" w:themeShade="80"/>
        </w:rPr>
        <w:t xml:space="preserve">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ab/>
      </w:r>
      <w:proofErr w:type="gramStart"/>
      <w:r w:rsidRPr="00E00247">
        <w:rPr>
          <w:rFonts w:asciiTheme="minorHAnsi" w:hAnsiTheme="minorHAnsi" w:cstheme="minorHAnsi"/>
          <w:b/>
          <w:i/>
          <w:color w:val="767171" w:themeColor="background2" w:themeShade="80"/>
          <w:sz w:val="26"/>
          <w:szCs w:val="26"/>
        </w:rPr>
        <w:t>TERCERO.-</w:t>
      </w:r>
      <w:proofErr w:type="gramEnd"/>
      <w:r w:rsidRPr="00E00247">
        <w:rPr>
          <w:rFonts w:asciiTheme="minorHAnsi" w:hAnsiTheme="minorHAnsi" w:cstheme="minorHAnsi"/>
          <w:b/>
          <w:i/>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 xml:space="preserve">Mediante acuerdo de fecha 10 diez de mayo del año 2016 dos mil dieciséis, se tuvo a la autoridad demandada por rindiendo el informe que le fue requerido; el cual se tuvo por desahogado dada su naturaleza. . . . . . . . .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Así también, se tuvieron como admitidas y ofrecidas como pruebas, las que fueron admitidas a la parte actora, y la que adjuntó a su escrito de contestación, las que se tuvieron también por desahogadas desde ese momento y la </w:t>
      </w:r>
      <w:proofErr w:type="spellStart"/>
      <w:r w:rsidRPr="00E00247">
        <w:rPr>
          <w:rFonts w:asciiTheme="minorHAnsi" w:hAnsiTheme="minorHAnsi" w:cstheme="minorHAnsi"/>
          <w:color w:val="767171" w:themeColor="background2" w:themeShade="80"/>
          <w:sz w:val="26"/>
          <w:szCs w:val="26"/>
        </w:rPr>
        <w:t>presuncional</w:t>
      </w:r>
      <w:proofErr w:type="spellEnd"/>
      <w:r w:rsidRPr="00E00247">
        <w:rPr>
          <w:rFonts w:asciiTheme="minorHAnsi" w:hAnsiTheme="minorHAnsi" w:cstheme="minorHAnsi"/>
          <w:color w:val="767171" w:themeColor="background2" w:themeShade="80"/>
          <w:sz w:val="26"/>
          <w:szCs w:val="26"/>
        </w:rPr>
        <w:t xml:space="preserve"> legal y humana en lo que le beneficie. . . . . . . . . . . . . . . . . . . . . . . . . . .</w:t>
      </w: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En relación a la suspensión solicitada, no se concedió dicha medida cautelar.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Así las cosas, por ser el momento procesal oportuno, se citó a las partes a la </w:t>
      </w:r>
      <w:r w:rsidRPr="00E00247">
        <w:rPr>
          <w:rFonts w:asciiTheme="minorHAnsi" w:hAnsiTheme="minorHAnsi" w:cstheme="minorHAnsi"/>
          <w:b/>
          <w:color w:val="767171" w:themeColor="background2" w:themeShade="80"/>
          <w:sz w:val="26"/>
          <w:szCs w:val="26"/>
        </w:rPr>
        <w:t>Audiencia</w:t>
      </w:r>
      <w:r w:rsidRPr="00E00247">
        <w:rPr>
          <w:rFonts w:asciiTheme="minorHAnsi" w:hAnsiTheme="minorHAnsi" w:cstheme="minorHAnsi"/>
          <w:color w:val="767171" w:themeColor="background2" w:themeShade="80"/>
          <w:sz w:val="26"/>
          <w:szCs w:val="26"/>
        </w:rPr>
        <w:t xml:space="preserve"> de</w:t>
      </w:r>
      <w:r w:rsidRPr="00E00247">
        <w:rPr>
          <w:rFonts w:asciiTheme="minorHAnsi" w:hAnsiTheme="minorHAnsi" w:cstheme="minorHAnsi"/>
          <w:b/>
          <w:color w:val="767171" w:themeColor="background2" w:themeShade="80"/>
          <w:sz w:val="26"/>
          <w:szCs w:val="26"/>
        </w:rPr>
        <w:t xml:space="preserve"> Alegatos</w:t>
      </w:r>
      <w:r w:rsidRPr="00E00247">
        <w:rPr>
          <w:rFonts w:asciiTheme="minorHAnsi" w:hAnsiTheme="minorHAnsi" w:cstheme="minorHAnsi"/>
          <w:color w:val="767171" w:themeColor="background2" w:themeShade="80"/>
          <w:sz w:val="26"/>
          <w:szCs w:val="26"/>
        </w:rPr>
        <w:t xml:space="preserve">, a celebrarse el día </w:t>
      </w:r>
      <w:r w:rsidRPr="00E00247">
        <w:rPr>
          <w:rFonts w:asciiTheme="minorHAnsi" w:hAnsiTheme="minorHAnsi" w:cstheme="minorHAnsi"/>
          <w:b/>
          <w:color w:val="767171" w:themeColor="background2" w:themeShade="80"/>
          <w:sz w:val="26"/>
          <w:szCs w:val="26"/>
        </w:rPr>
        <w:t>6</w:t>
      </w:r>
      <w:r w:rsidRPr="00E00247">
        <w:rPr>
          <w:rFonts w:asciiTheme="minorHAnsi" w:hAnsiTheme="minorHAnsi" w:cstheme="minorHAnsi"/>
          <w:color w:val="767171" w:themeColor="background2" w:themeShade="80"/>
          <w:sz w:val="26"/>
          <w:szCs w:val="26"/>
        </w:rPr>
        <w:t xml:space="preserve"> seis de</w:t>
      </w:r>
      <w:r w:rsidRPr="00E00247">
        <w:rPr>
          <w:rFonts w:asciiTheme="minorHAnsi" w:hAnsiTheme="minorHAnsi" w:cstheme="minorHAnsi"/>
          <w:b/>
          <w:color w:val="767171" w:themeColor="background2" w:themeShade="80"/>
          <w:sz w:val="26"/>
          <w:szCs w:val="26"/>
        </w:rPr>
        <w:t xml:space="preserve"> junio</w:t>
      </w:r>
      <w:r w:rsidRPr="00E00247">
        <w:rPr>
          <w:rFonts w:asciiTheme="minorHAnsi" w:hAnsiTheme="minorHAnsi" w:cstheme="minorHAnsi"/>
          <w:color w:val="767171" w:themeColor="background2" w:themeShade="80"/>
          <w:sz w:val="26"/>
          <w:szCs w:val="26"/>
        </w:rPr>
        <w:t xml:space="preserve"> del año </w:t>
      </w:r>
      <w:r w:rsidRPr="00E00247">
        <w:rPr>
          <w:rFonts w:asciiTheme="minorHAnsi" w:hAnsiTheme="minorHAnsi" w:cstheme="minorHAnsi"/>
          <w:b/>
          <w:color w:val="767171" w:themeColor="background2" w:themeShade="80"/>
          <w:sz w:val="26"/>
          <w:szCs w:val="26"/>
        </w:rPr>
        <w:t xml:space="preserve">2016 </w:t>
      </w:r>
      <w:r w:rsidRPr="00E00247">
        <w:rPr>
          <w:rFonts w:asciiTheme="minorHAnsi" w:hAnsiTheme="minorHAnsi" w:cstheme="minorHAnsi"/>
          <w:color w:val="767171" w:themeColor="background2" w:themeShade="80"/>
          <w:sz w:val="26"/>
          <w:szCs w:val="26"/>
        </w:rPr>
        <w:t xml:space="preserve">dos mil dieciséis, a las </w:t>
      </w:r>
      <w:r w:rsidRPr="00E00247">
        <w:rPr>
          <w:rFonts w:asciiTheme="minorHAnsi" w:hAnsiTheme="minorHAnsi" w:cstheme="minorHAnsi"/>
          <w:b/>
          <w:color w:val="767171" w:themeColor="background2" w:themeShade="80"/>
          <w:sz w:val="26"/>
          <w:szCs w:val="26"/>
        </w:rPr>
        <w:t>11:00</w:t>
      </w:r>
      <w:r w:rsidRPr="00E00247">
        <w:rPr>
          <w:rFonts w:asciiTheme="minorHAnsi" w:hAnsiTheme="minorHAnsi" w:cstheme="minorHAnsi"/>
          <w:color w:val="767171" w:themeColor="background2" w:themeShade="80"/>
          <w:sz w:val="26"/>
          <w:szCs w:val="26"/>
        </w:rPr>
        <w:t xml:space="preserve"> once horas, en el recinto de este Juzgado. . . . . . . . . . . . </w:t>
      </w:r>
      <w:proofErr w:type="gramStart"/>
      <w:r w:rsidRPr="00E00247">
        <w:rPr>
          <w:rFonts w:asciiTheme="minorHAnsi" w:hAnsiTheme="minorHAnsi" w:cstheme="minorHAnsi"/>
          <w:color w:val="767171" w:themeColor="background2" w:themeShade="80"/>
          <w:sz w:val="26"/>
          <w:szCs w:val="26"/>
        </w:rPr>
        <w:t>. . . .</w:t>
      </w:r>
      <w:proofErr w:type="gramEnd"/>
      <w:r w:rsidRPr="00E00247">
        <w:rPr>
          <w:rFonts w:asciiTheme="minorHAnsi" w:hAnsiTheme="minorHAnsi" w:cstheme="minorHAnsi"/>
          <w:color w:val="767171" w:themeColor="background2" w:themeShade="80"/>
          <w:sz w:val="26"/>
          <w:szCs w:val="26"/>
        </w:rPr>
        <w:t xml:space="preserve"> . </w:t>
      </w:r>
    </w:p>
    <w:p w:rsidR="005050BA" w:rsidRPr="00E00247" w:rsidRDefault="005050BA" w:rsidP="005050BA">
      <w:pPr>
        <w:pStyle w:val="Textoindependienteprimerasangra"/>
        <w:ind w:firstLine="708"/>
        <w:jc w:val="both"/>
        <w:rPr>
          <w:rFonts w:asciiTheme="minorHAnsi" w:hAnsiTheme="minorHAnsi" w:cstheme="minorHAnsi"/>
          <w:b/>
          <w: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roofErr w:type="gramStart"/>
      <w:r>
        <w:rPr>
          <w:rFonts w:asciiTheme="minorHAnsi" w:hAnsiTheme="minorHAnsi" w:cstheme="minorHAnsi"/>
          <w:b/>
          <w:i/>
          <w:color w:val="767171" w:themeColor="background2" w:themeShade="80"/>
          <w:sz w:val="26"/>
          <w:szCs w:val="26"/>
        </w:rPr>
        <w:t>CUAR</w:t>
      </w:r>
      <w:r w:rsidRPr="00E00247">
        <w:rPr>
          <w:rFonts w:asciiTheme="minorHAnsi" w:hAnsiTheme="minorHAnsi" w:cstheme="minorHAnsi"/>
          <w:b/>
          <w:i/>
          <w:color w:val="767171" w:themeColor="background2" w:themeShade="80"/>
          <w:sz w:val="26"/>
          <w:szCs w:val="26"/>
        </w:rPr>
        <w:t>TO.-</w:t>
      </w:r>
      <w:proofErr w:type="gramEnd"/>
      <w:r w:rsidRPr="00E00247">
        <w:rPr>
          <w:rFonts w:asciiTheme="minorHAnsi" w:hAnsiTheme="minorHAnsi" w:cstheme="minorHAnsi"/>
          <w:b/>
          <w:i/>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 xml:space="preserve">En la fecha y hora señaladas en el resultando anterior, se llevó a cabo la audiencia de alegatos; en la que, una vez declarada abierta, se hizo constar la inasistencia de las partes; y que sólo el autorizado de la autoridad demandada, Licenciado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formuló alegatos por escrito, los que se ordenó agregar a autos para que surtieran los efectos legales a que hubiere lugar; turnándose el expediente para el dictado de la sentencia que en derecho proceda.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ab/>
      </w:r>
      <w:r>
        <w:rPr>
          <w:rFonts w:asciiTheme="minorHAnsi" w:hAnsiTheme="minorHAnsi" w:cstheme="minorHAnsi"/>
          <w:b/>
          <w:i/>
          <w:color w:val="767171" w:themeColor="background2" w:themeShade="80"/>
          <w:sz w:val="26"/>
          <w:szCs w:val="26"/>
        </w:rPr>
        <w:t>QUIN</w:t>
      </w:r>
      <w:r w:rsidRPr="00E00247">
        <w:rPr>
          <w:rFonts w:asciiTheme="minorHAnsi" w:hAnsiTheme="minorHAnsi" w:cstheme="minorHAnsi"/>
          <w:b/>
          <w:i/>
          <w:color w:val="767171" w:themeColor="background2" w:themeShade="80"/>
          <w:sz w:val="26"/>
          <w:szCs w:val="26"/>
        </w:rPr>
        <w:t xml:space="preserve">TO.- </w:t>
      </w:r>
      <w:r w:rsidRPr="00E00247">
        <w:rPr>
          <w:rFonts w:asciiTheme="minorHAnsi" w:hAnsiTheme="minorHAnsi" w:cstheme="minorHAnsi"/>
          <w:color w:val="767171" w:themeColor="background2" w:themeShade="80"/>
          <w:sz w:val="26"/>
          <w:szCs w:val="26"/>
        </w:rPr>
        <w:t xml:space="preserve">Por escrito presentado en fecha 9 nueve de septiembre de ese mismo año, el autorizado de la parte actora, ciudadano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ofreció como prueba superveniente una nota periodística publicada en el periódico </w:t>
      </w:r>
      <w:r w:rsidRPr="00E00247">
        <w:rPr>
          <w:rFonts w:asciiTheme="minorHAnsi" w:hAnsiTheme="minorHAnsi" w:cstheme="minorHAnsi"/>
          <w:i/>
          <w:color w:val="767171" w:themeColor="background2" w:themeShade="80"/>
          <w:sz w:val="26"/>
          <w:szCs w:val="26"/>
        </w:rPr>
        <w:t>“AM”</w:t>
      </w:r>
      <w:r w:rsidRPr="00E00247">
        <w:rPr>
          <w:rFonts w:asciiTheme="minorHAnsi" w:hAnsiTheme="minorHAnsi" w:cstheme="minorHAnsi"/>
          <w:color w:val="767171" w:themeColor="background2" w:themeShade="80"/>
          <w:sz w:val="26"/>
          <w:szCs w:val="26"/>
        </w:rPr>
        <w:t xml:space="preserve"> de esta ciudad, el día 5 cinco de ese mismo mes y año; por lo que por auto del día 23 veintitrés de septiembre del 2016 dos mil dieciséis, se tuvo a la parte actora por dando cumplimiento a lo que se requirió y se admitió como prueba superveniente, la antes mencionada. . . . . . . . . . . . . . . . . . . . . . . . . .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ab/>
      </w:r>
      <w:proofErr w:type="gramStart"/>
      <w:r>
        <w:rPr>
          <w:rFonts w:asciiTheme="minorHAnsi" w:hAnsiTheme="minorHAnsi" w:cstheme="minorHAnsi"/>
          <w:b/>
          <w:i/>
          <w:color w:val="767171" w:themeColor="background2" w:themeShade="80"/>
          <w:sz w:val="26"/>
          <w:szCs w:val="26"/>
        </w:rPr>
        <w:t>SEXT</w:t>
      </w:r>
      <w:r w:rsidRPr="00E00247">
        <w:rPr>
          <w:rFonts w:asciiTheme="minorHAnsi" w:hAnsiTheme="minorHAnsi" w:cstheme="minorHAnsi"/>
          <w:b/>
          <w:i/>
          <w:color w:val="767171" w:themeColor="background2" w:themeShade="80"/>
          <w:sz w:val="26"/>
          <w:szCs w:val="26"/>
        </w:rPr>
        <w:t>O.-</w:t>
      </w:r>
      <w:proofErr w:type="gramEnd"/>
      <w:r w:rsidRPr="00E00247">
        <w:rPr>
          <w:rFonts w:asciiTheme="minorHAnsi" w:hAnsiTheme="minorHAnsi" w:cstheme="minorHAnsi"/>
          <w:color w:val="767171" w:themeColor="background2" w:themeShade="80"/>
          <w:sz w:val="26"/>
          <w:szCs w:val="26"/>
        </w:rPr>
        <w:t xml:space="preserve"> Por auto de fecha 5 cinco de octubre del año 2016 dos mil dieciséis, se tuvo al autorizado de la autoridad demandada por objetando en</w:t>
      </w:r>
      <w:r>
        <w:rPr>
          <w:rFonts w:asciiTheme="minorHAnsi" w:hAnsiTheme="minorHAnsi" w:cstheme="minorHAnsi"/>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cuanto a su</w:t>
      </w:r>
    </w:p>
    <w:p w:rsidR="005050BA" w:rsidRDefault="005050BA" w:rsidP="005050BA">
      <w:pPr>
        <w:pStyle w:val="Textoindependienteprimerasangra"/>
        <w:ind w:firstLine="0"/>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324/2016-JN</w:t>
      </w:r>
    </w:p>
    <w:p w:rsidR="005050BA"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alcance y valor probatorio, la documental admitida al actor como prueba superveniente, consistente en una nota periodística. . . . . . . . . . . . . . . . . . . </w:t>
      </w:r>
      <w:r>
        <w:rPr>
          <w:rFonts w:asciiTheme="minorHAnsi" w:hAnsiTheme="minorHAnsi" w:cstheme="minorHAnsi"/>
          <w:color w:val="767171" w:themeColor="background2" w:themeShade="80"/>
          <w:sz w:val="26"/>
          <w:szCs w:val="26"/>
        </w:rPr>
        <w:t xml:space="preserve">. . </w:t>
      </w:r>
      <w:proofErr w:type="gramStart"/>
      <w:r>
        <w:rPr>
          <w:rFonts w:asciiTheme="minorHAnsi" w:hAnsiTheme="minorHAnsi" w:cstheme="minorHAnsi"/>
          <w:color w:val="767171" w:themeColor="background2" w:themeShade="80"/>
          <w:sz w:val="26"/>
          <w:szCs w:val="26"/>
        </w:rPr>
        <w:t>. . . .</w:t>
      </w:r>
      <w:proofErr w:type="gramEnd"/>
      <w:r>
        <w:rPr>
          <w:rFonts w:asciiTheme="minorHAnsi" w:hAnsiTheme="minorHAnsi" w:cstheme="minorHAnsi"/>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 xml:space="preserve">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0"/>
        <w:jc w:val="center"/>
        <w:rPr>
          <w:rFonts w:asciiTheme="minorHAnsi" w:hAnsiTheme="minorHAnsi" w:cstheme="minorHAnsi"/>
          <w:b/>
          <w:color w:val="767171" w:themeColor="background2" w:themeShade="80"/>
          <w:sz w:val="26"/>
          <w:szCs w:val="26"/>
        </w:rPr>
      </w:pPr>
      <w:r w:rsidRPr="00E00247">
        <w:rPr>
          <w:rFonts w:asciiTheme="minorHAnsi" w:hAnsiTheme="minorHAnsi" w:cstheme="minorHAnsi"/>
          <w:b/>
          <w:i/>
          <w:color w:val="767171" w:themeColor="background2" w:themeShade="80"/>
          <w:sz w:val="26"/>
          <w:szCs w:val="26"/>
        </w:rPr>
        <w:t xml:space="preserve">C O N S I D E R A N D </w:t>
      </w:r>
      <w:proofErr w:type="gramStart"/>
      <w:r w:rsidRPr="00E00247">
        <w:rPr>
          <w:rFonts w:asciiTheme="minorHAnsi" w:hAnsiTheme="minorHAnsi" w:cstheme="minorHAnsi"/>
          <w:b/>
          <w:i/>
          <w:color w:val="767171" w:themeColor="background2" w:themeShade="80"/>
          <w:sz w:val="26"/>
          <w:szCs w:val="26"/>
        </w:rPr>
        <w:t>O :</w:t>
      </w:r>
      <w:proofErr w:type="gramEnd"/>
    </w:p>
    <w:p w:rsidR="005050BA" w:rsidRPr="00E00247" w:rsidRDefault="005050BA" w:rsidP="005050BA">
      <w:pPr>
        <w:jc w:val="both"/>
        <w:rPr>
          <w:color w:val="767171" w:themeColor="background2" w:themeShade="80"/>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b/>
          <w:i/>
          <w:iCs/>
          <w:color w:val="767171" w:themeColor="background2" w:themeShade="80"/>
          <w:sz w:val="26"/>
          <w:szCs w:val="26"/>
        </w:rPr>
        <w:t xml:space="preserve">PRIMERO.- </w:t>
      </w:r>
      <w:r w:rsidRPr="00E00247">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organismo que forma parte de la administración pública paramunicipal de León, Guanajuato. . . . . . . . . . </w:t>
      </w:r>
      <w:r w:rsidRPr="00E00247">
        <w:rPr>
          <w:rFonts w:asciiTheme="minorHAnsi" w:hAnsiTheme="minorHAnsi"/>
          <w:bCs/>
          <w:iCs/>
          <w:color w:val="767171" w:themeColor="background2" w:themeShade="80"/>
          <w:sz w:val="26"/>
        </w:rPr>
        <w:t xml:space="preserve">. . . . . . . . . . </w:t>
      </w:r>
    </w:p>
    <w:p w:rsidR="005050BA" w:rsidRPr="00E00247" w:rsidRDefault="005050BA" w:rsidP="005050BA">
      <w:pPr>
        <w:pStyle w:val="Textoindependienteprimerasangra"/>
        <w:ind w:firstLine="708"/>
        <w:jc w:val="both"/>
        <w:rPr>
          <w:rFonts w:asciiTheme="minorHAnsi" w:hAnsiTheme="minorHAnsi" w:cstheme="minorHAnsi"/>
          <w:b/>
          <w:bCs/>
          <w:i/>
          <w:iCs/>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lang w:val="es-MX"/>
        </w:rPr>
      </w:pPr>
      <w:proofErr w:type="gramStart"/>
      <w:r w:rsidRPr="00E00247">
        <w:rPr>
          <w:rFonts w:asciiTheme="minorHAnsi" w:hAnsiTheme="minorHAnsi" w:cstheme="minorHAnsi"/>
          <w:b/>
          <w:bCs/>
          <w:i/>
          <w:iCs/>
          <w:color w:val="767171" w:themeColor="background2" w:themeShade="80"/>
          <w:sz w:val="26"/>
          <w:szCs w:val="26"/>
        </w:rPr>
        <w:t>SEGUNDO.-</w:t>
      </w:r>
      <w:proofErr w:type="gramEnd"/>
      <w:r w:rsidRPr="00E00247">
        <w:rPr>
          <w:rFonts w:asciiTheme="minorHAnsi" w:hAnsiTheme="minorHAnsi" w:cstheme="minorHAnsi"/>
          <w:b/>
          <w:bCs/>
          <w:i/>
          <w:iCs/>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parte actora se ostenta sabedora </w:t>
      </w:r>
      <w:r w:rsidRPr="00E00247">
        <w:rPr>
          <w:rFonts w:asciiTheme="minorHAnsi" w:hAnsiTheme="minorHAnsi" w:cstheme="minorHAnsi"/>
          <w:color w:val="767171" w:themeColor="background2" w:themeShade="80"/>
          <w:sz w:val="26"/>
          <w:szCs w:val="26"/>
          <w:lang w:val="es-MX"/>
        </w:rPr>
        <w:t xml:space="preserve">de los actos que impugna; que fue, según dijo, el día 11 once de marzo </w:t>
      </w:r>
      <w:r w:rsidRPr="00E00247">
        <w:rPr>
          <w:rFonts w:asciiTheme="minorHAnsi" w:hAnsiTheme="minorHAnsi" w:cstheme="minorHAnsi"/>
          <w:color w:val="767171" w:themeColor="background2" w:themeShade="80"/>
          <w:sz w:val="26"/>
          <w:szCs w:val="26"/>
        </w:rPr>
        <w:t>del año 2016 dos mil dieciséis;</w:t>
      </w:r>
      <w:r w:rsidRPr="00E00247">
        <w:rPr>
          <w:rFonts w:asciiTheme="minorHAnsi" w:hAnsiTheme="minorHAnsi" w:cstheme="minorHAnsi"/>
          <w:color w:val="767171" w:themeColor="background2" w:themeShade="80"/>
          <w:sz w:val="26"/>
          <w:szCs w:val="26"/>
          <w:lang w:val="es-MX"/>
        </w:rPr>
        <w:t xml:space="preserve"> sin que de las constancias de la presente causa administrativa se desprenda lo contrario. . . . . . . . . . . . . . . . . . . . . . . . . . . . . . . . . . . </w:t>
      </w:r>
    </w:p>
    <w:p w:rsidR="005050BA" w:rsidRPr="00E00247" w:rsidRDefault="005050BA" w:rsidP="005050BA">
      <w:pPr>
        <w:pStyle w:val="Textoindependienteprimerasangra"/>
        <w:jc w:val="both"/>
        <w:rPr>
          <w:rFonts w:asciiTheme="minorHAnsi" w:hAnsiTheme="minorHAnsi" w:cstheme="minorHAnsi"/>
          <w:b/>
          <w:i/>
          <w:iCs/>
          <w:color w:val="767171" w:themeColor="background2" w:themeShade="80"/>
          <w:sz w:val="26"/>
          <w:szCs w:val="26"/>
          <w:lang w:val="es-MX"/>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b/>
          <w:i/>
          <w:iCs/>
          <w:color w:val="767171" w:themeColor="background2" w:themeShade="80"/>
          <w:sz w:val="26"/>
          <w:szCs w:val="26"/>
        </w:rPr>
        <w:t xml:space="preserve">TERCERO.- </w:t>
      </w:r>
      <w:r w:rsidRPr="00E00247">
        <w:rPr>
          <w:rFonts w:asciiTheme="minorHAnsi" w:hAnsiTheme="minorHAnsi" w:cstheme="minorHAnsi"/>
          <w:color w:val="767171" w:themeColor="background2" w:themeShade="80"/>
          <w:sz w:val="26"/>
          <w:szCs w:val="26"/>
        </w:rPr>
        <w:t xml:space="preserve">La existencia de los actos impugnados, el cobro de conceptos obscuros, indebidos e ilegales, dentro del recibo de cobro número A 33406916 (A tres-tres-cuatro-cero-seis-nueve-uno-seis), tales como saldo anterior, impuesto al valor agregado del saldo anterior, drenaje, recargos, tratamiento de aguas residuales, e impuesto al valor agregado;  en relación a la cuenta número 0148951 (cero-uno-cuatro-ocho-nueve-cinco-uno); así como el apercibimiento de suspender el servicio de drenaje; se encuentran acreditados con el propio recibo  que aportado por el justiciable, obra en el secreto de este juzgado (visible, en copia certificada, a foja seis); concediéndosele pleno valor probatorio, conforme lo dispuesto en los artículos 78, 113, 117, 118, 121, 122  y 131 del Código de Procedimiento y Justicia Administrativa para el Estado y los Municipios de Guanajuato al tratarse de documentos públicos, por haber sido expedido por organismo demandado, aunada la circunstancia de que el Presidente del mismo, al contestar los hechos de la demanda, </w:t>
      </w:r>
      <w:r w:rsidRPr="00E00247">
        <w:rPr>
          <w:rFonts w:asciiTheme="minorHAnsi" w:hAnsiTheme="minorHAnsi" w:cstheme="minorHAnsi"/>
          <w:b/>
          <w:color w:val="767171" w:themeColor="background2" w:themeShade="80"/>
          <w:sz w:val="26"/>
          <w:szCs w:val="26"/>
        </w:rPr>
        <w:t>aceptó</w:t>
      </w:r>
      <w:r w:rsidRPr="00E00247">
        <w:rPr>
          <w:rFonts w:asciiTheme="minorHAnsi" w:hAnsiTheme="minorHAnsi" w:cstheme="minorHAnsi"/>
          <w:color w:val="767171" w:themeColor="background2" w:themeShade="80"/>
          <w:sz w:val="26"/>
          <w:szCs w:val="26"/>
        </w:rPr>
        <w:t xml:space="preserve"> la emisión del mismo, lo que constituye una </w:t>
      </w:r>
      <w:r w:rsidRPr="00E00247">
        <w:rPr>
          <w:rFonts w:asciiTheme="minorHAnsi" w:hAnsiTheme="minorHAnsi" w:cstheme="minorHAnsi"/>
          <w:b/>
          <w:color w:val="767171" w:themeColor="background2" w:themeShade="80"/>
          <w:sz w:val="26"/>
          <w:szCs w:val="26"/>
        </w:rPr>
        <w:t>confesión expresa</w:t>
      </w:r>
      <w:r w:rsidRPr="00E00247">
        <w:rPr>
          <w:rFonts w:asciiTheme="minorHAnsi" w:hAnsiTheme="minorHAnsi" w:cstheme="minorHAnsi"/>
          <w:color w:val="767171" w:themeColor="background2" w:themeShade="80"/>
          <w:sz w:val="26"/>
          <w:szCs w:val="26"/>
        </w:rPr>
        <w:t xml:space="preserve"> de acuerdo al contenido del artículo 57 del Código antes mencionado. . . . . . . . . . . . . . . . . . . . . . . . . . . . . . . . . . . . . . . . . . . . . . . </w:t>
      </w:r>
    </w:p>
    <w:p w:rsidR="005050BA" w:rsidRPr="00E00247" w:rsidRDefault="005050BA" w:rsidP="005050BA">
      <w:pPr>
        <w:pStyle w:val="Textoindependienteprimerasangra"/>
        <w:jc w:val="both"/>
        <w:rPr>
          <w:rFonts w:asciiTheme="minorHAnsi" w:hAnsiTheme="minorHAnsi" w:cstheme="minorHAnsi"/>
          <w:b/>
          <w:i/>
          <w:color w:val="767171" w:themeColor="background2" w:themeShade="80"/>
          <w:sz w:val="26"/>
          <w:szCs w:val="26"/>
        </w:rPr>
      </w:pPr>
    </w:p>
    <w:p w:rsidR="005050BA" w:rsidRPr="00E00247" w:rsidRDefault="005050BA" w:rsidP="005050BA">
      <w:pPr>
        <w:ind w:firstLine="708"/>
        <w:jc w:val="both"/>
        <w:rPr>
          <w:rFonts w:ascii="Calibri" w:hAnsi="Calibri" w:cs="Calibri"/>
          <w:color w:val="767171" w:themeColor="background2" w:themeShade="80"/>
          <w:sz w:val="26"/>
          <w:szCs w:val="26"/>
        </w:rPr>
      </w:pPr>
      <w:proofErr w:type="gramStart"/>
      <w:r w:rsidRPr="00E00247">
        <w:rPr>
          <w:rFonts w:ascii="Calibri" w:hAnsi="Calibri" w:cs="Calibri"/>
          <w:b/>
          <w:bCs/>
          <w:i/>
          <w:iCs/>
          <w:color w:val="767171" w:themeColor="background2" w:themeShade="80"/>
          <w:sz w:val="26"/>
          <w:szCs w:val="26"/>
        </w:rPr>
        <w:t>CUARTO.-</w:t>
      </w:r>
      <w:proofErr w:type="gramEnd"/>
      <w:r w:rsidRPr="00E00247">
        <w:rPr>
          <w:rFonts w:ascii="Calibri" w:hAnsi="Calibri" w:cs="Calibri"/>
          <w:b/>
          <w:bCs/>
          <w:i/>
          <w:iCs/>
          <w:color w:val="767171" w:themeColor="background2" w:themeShade="80"/>
          <w:sz w:val="26"/>
          <w:szCs w:val="26"/>
        </w:rPr>
        <w:t xml:space="preserve"> </w:t>
      </w:r>
      <w:r w:rsidRPr="00E00247">
        <w:rPr>
          <w:rFonts w:asciiTheme="minorHAnsi" w:hAnsiTheme="minorHAns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 la causal de improcedencia, prevista en la fracción I del artículo 261 del Código de Procedimiento y Justicia Administrativa en vigor en el Estado; toda vez que el acto impugnado no afecta los intereses jurídicos del actor, pues como puede verse se encuentra dirigido a persona distinta del </w:t>
      </w:r>
      <w:proofErr w:type="spellStart"/>
      <w:r w:rsidRPr="00E00247">
        <w:rPr>
          <w:rFonts w:asciiTheme="minorHAnsi" w:hAnsiTheme="minorHAnsi" w:cstheme="minorHAnsi"/>
          <w:color w:val="767171" w:themeColor="background2" w:themeShade="80"/>
          <w:sz w:val="26"/>
          <w:szCs w:val="26"/>
        </w:rPr>
        <w:t>promovente</w:t>
      </w:r>
      <w:proofErr w:type="spellEnd"/>
      <w:r w:rsidRPr="00E00247">
        <w:rPr>
          <w:rFonts w:asciiTheme="minorHAnsi" w:hAnsiTheme="minorHAnsi" w:cstheme="minorHAnsi"/>
          <w:color w:val="767171" w:themeColor="background2" w:themeShade="80"/>
          <w:sz w:val="26"/>
          <w:szCs w:val="26"/>
        </w:rPr>
        <w:t xml:space="preserve">, y no acreditó contar con facultades de representación para actuar a nombre del ciudadano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 . . . . . . . . . . . . . . . . . . . . .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Causal de improcedencia </w:t>
      </w:r>
      <w:r w:rsidRPr="00E00247">
        <w:rPr>
          <w:rFonts w:asciiTheme="minorHAnsi" w:hAnsiTheme="minorHAnsi" w:cstheme="minorHAnsi"/>
          <w:b/>
          <w:color w:val="767171" w:themeColor="background2" w:themeShade="80"/>
          <w:sz w:val="26"/>
          <w:szCs w:val="26"/>
        </w:rPr>
        <w:t>que</w:t>
      </w:r>
      <w:r w:rsidRPr="00E00247">
        <w:rPr>
          <w:rFonts w:asciiTheme="minorHAnsi" w:hAnsiTheme="minorHAnsi" w:cstheme="minorHAnsi"/>
          <w:color w:val="767171" w:themeColor="background2" w:themeShade="80"/>
          <w:sz w:val="26"/>
          <w:szCs w:val="26"/>
        </w:rPr>
        <w:t xml:space="preserve"> </w:t>
      </w:r>
      <w:r w:rsidRPr="00E00247">
        <w:rPr>
          <w:rFonts w:asciiTheme="minorHAnsi" w:hAnsiTheme="minorHAnsi" w:cstheme="minorHAnsi"/>
          <w:b/>
          <w:color w:val="767171" w:themeColor="background2" w:themeShade="80"/>
          <w:sz w:val="26"/>
          <w:szCs w:val="26"/>
        </w:rPr>
        <w:t>sí</w:t>
      </w:r>
      <w:r w:rsidRPr="00E00247">
        <w:rPr>
          <w:rFonts w:asciiTheme="minorHAnsi" w:hAnsiTheme="minorHAnsi" w:cstheme="minorHAnsi"/>
          <w:color w:val="767171" w:themeColor="background2" w:themeShade="80"/>
          <w:sz w:val="26"/>
          <w:szCs w:val="26"/>
        </w:rPr>
        <w:t xml:space="preserve"> </w:t>
      </w:r>
      <w:r w:rsidRPr="00E00247">
        <w:rPr>
          <w:rFonts w:asciiTheme="minorHAnsi" w:hAnsiTheme="minorHAnsi" w:cstheme="minorHAnsi"/>
          <w:b/>
          <w:color w:val="767171" w:themeColor="background2" w:themeShade="80"/>
          <w:sz w:val="26"/>
          <w:szCs w:val="26"/>
        </w:rPr>
        <w:t xml:space="preserve">se actualiza </w:t>
      </w:r>
      <w:r w:rsidRPr="00E00247">
        <w:rPr>
          <w:rFonts w:asciiTheme="minorHAnsi" w:hAnsiTheme="minorHAnsi" w:cstheme="minorHAnsi"/>
          <w:color w:val="767171" w:themeColor="background2" w:themeShade="80"/>
          <w:sz w:val="26"/>
          <w:szCs w:val="26"/>
        </w:rPr>
        <w:t xml:space="preserve">en el asunto que nos </w:t>
      </w:r>
      <w:proofErr w:type="gramStart"/>
      <w:r w:rsidRPr="00E00247">
        <w:rPr>
          <w:rFonts w:asciiTheme="minorHAnsi" w:hAnsiTheme="minorHAnsi" w:cstheme="minorHAnsi"/>
          <w:color w:val="767171" w:themeColor="background2" w:themeShade="80"/>
          <w:sz w:val="26"/>
          <w:szCs w:val="26"/>
        </w:rPr>
        <w:t>ocupa;  toda</w:t>
      </w:r>
      <w:proofErr w:type="gramEnd"/>
      <w:r w:rsidRPr="00E00247">
        <w:rPr>
          <w:rFonts w:asciiTheme="minorHAnsi" w:hAnsiTheme="minorHAnsi" w:cstheme="minorHAnsi"/>
          <w:color w:val="767171" w:themeColor="background2" w:themeShade="80"/>
          <w:sz w:val="26"/>
          <w:szCs w:val="26"/>
        </w:rPr>
        <w:t xml:space="preserve"> vez que</w:t>
      </w:r>
      <w:r w:rsidRPr="00E00247">
        <w:rPr>
          <w:rFonts w:asciiTheme="minorHAnsi" w:hAnsiTheme="minorHAnsi" w:cstheme="minorHAnsi"/>
          <w:b/>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efectivamente</w:t>
      </w:r>
      <w:r w:rsidRPr="00E00247">
        <w:rPr>
          <w:rFonts w:asciiTheme="minorHAnsi" w:hAnsiTheme="minorHAnsi" w:cstheme="minorHAnsi"/>
          <w:b/>
          <w:color w:val="767171" w:themeColor="background2" w:themeShade="80"/>
          <w:sz w:val="26"/>
          <w:szCs w:val="26"/>
        </w:rPr>
        <w:t xml:space="preserve"> no hay afectación</w:t>
      </w:r>
      <w:r w:rsidRPr="00E00247">
        <w:rPr>
          <w:rFonts w:asciiTheme="minorHAnsi" w:hAnsiTheme="minorHAnsi" w:cstheme="minorHAnsi"/>
          <w:color w:val="767171" w:themeColor="background2" w:themeShade="80"/>
          <w:sz w:val="26"/>
          <w:szCs w:val="26"/>
        </w:rPr>
        <w:t xml:space="preserve"> al interés jurídico del impetrante, toda vez que el acto combatido no está dirigido a su persona, como se precisa en líneas adelante. . . . . . . . . . . . . . . . . . . . . . . . . . . . . . . . . . . . . . . . . . . . . . . . . . . . . . . . . </w:t>
      </w: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En efecto, el </w:t>
      </w:r>
      <w:r w:rsidRPr="00E00247">
        <w:rPr>
          <w:rFonts w:asciiTheme="minorHAnsi" w:hAnsiTheme="minorHAnsi" w:cstheme="minorHAnsi"/>
          <w:b/>
          <w:iCs/>
          <w:color w:val="767171" w:themeColor="background2" w:themeShade="80"/>
          <w:sz w:val="26"/>
          <w:szCs w:val="26"/>
        </w:rPr>
        <w:t>interés jurídico</w:t>
      </w:r>
      <w:r w:rsidRPr="00E00247">
        <w:rPr>
          <w:rFonts w:asciiTheme="minorHAnsi" w:hAnsiTheme="minorHAnsi" w:cstheme="minorHAnsi"/>
          <w:i/>
          <w:iCs/>
          <w:color w:val="767171" w:themeColor="background2" w:themeShade="80"/>
          <w:sz w:val="26"/>
          <w:szCs w:val="26"/>
        </w:rPr>
        <w:t xml:space="preserve"> </w:t>
      </w:r>
      <w:r w:rsidRPr="00E00247">
        <w:rPr>
          <w:rFonts w:asciiTheme="minorHAnsi" w:hAnsiTheme="minorHAnsi" w:cstheme="minorHAnsi"/>
          <w:color w:val="767171" w:themeColor="background2" w:themeShade="80"/>
          <w:sz w:val="26"/>
          <w:szCs w:val="26"/>
        </w:rPr>
        <w:t xml:space="preserve">constituye un requisito de </w:t>
      </w:r>
      <w:proofErr w:type="spellStart"/>
      <w:r w:rsidRPr="00E00247">
        <w:rPr>
          <w:rFonts w:asciiTheme="minorHAnsi" w:hAnsiTheme="minorHAnsi" w:cstheme="minorHAnsi"/>
          <w:color w:val="767171" w:themeColor="background2" w:themeShade="80"/>
          <w:sz w:val="26"/>
          <w:szCs w:val="26"/>
        </w:rPr>
        <w:t>procedibilidad</w:t>
      </w:r>
      <w:proofErr w:type="spellEnd"/>
      <w:r w:rsidRPr="00E00247">
        <w:rPr>
          <w:rFonts w:asciiTheme="minorHAnsi" w:hAnsiTheme="minorHAnsi" w:cstheme="minorHAnsi"/>
          <w:color w:val="767171" w:themeColor="background2" w:themeShade="80"/>
          <w:sz w:val="26"/>
          <w:szCs w:val="26"/>
        </w:rPr>
        <w:t xml:space="preserve">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 . . . . . . . . . . . . . . . </w:t>
      </w:r>
    </w:p>
    <w:p w:rsidR="005050BA" w:rsidRPr="00E00247" w:rsidRDefault="005050BA" w:rsidP="005050BA">
      <w:pPr>
        <w:pStyle w:val="Sangra3detindependiente"/>
        <w:ind w:firstLine="709"/>
        <w:rPr>
          <w:rFonts w:asciiTheme="minorHAnsi" w:hAnsiTheme="minorHAnsi" w:cstheme="minorHAnsi"/>
          <w:b/>
          <w:i/>
          <w:color w:val="767171" w:themeColor="background2" w:themeShade="80"/>
        </w:rPr>
      </w:pPr>
    </w:p>
    <w:p w:rsidR="005050BA" w:rsidRPr="00E00247" w:rsidRDefault="005050BA" w:rsidP="005050BA">
      <w:pPr>
        <w:pStyle w:val="Sangra3detindependiente"/>
        <w:ind w:firstLine="709"/>
        <w:rPr>
          <w:rFonts w:asciiTheme="minorHAnsi" w:hAnsiTheme="minorHAnsi" w:cstheme="minorHAnsi"/>
          <w:i/>
          <w:color w:val="767171" w:themeColor="background2" w:themeShade="80"/>
        </w:rPr>
      </w:pPr>
      <w:r w:rsidRPr="00E00247">
        <w:rPr>
          <w:rFonts w:asciiTheme="minorHAnsi" w:hAnsiTheme="minorHAnsi" w:cstheme="minorHAnsi"/>
          <w:b/>
          <w:i/>
          <w:color w:val="767171" w:themeColor="background2" w:themeShade="80"/>
        </w:rPr>
        <w:t>“Artículo 243.-</w:t>
      </w:r>
      <w:r w:rsidRPr="00E00247">
        <w:rPr>
          <w:rFonts w:asciiTheme="minorHAnsi" w:hAnsiTheme="minorHAnsi" w:cstheme="minorHAnsi"/>
          <w:i/>
          <w:color w:val="767171" w:themeColor="background2" w:themeShade="80"/>
        </w:rPr>
        <w:t xml:space="preserve"> Los actos y resoluciones administrativas dictadas por el Ayuntamiento</w:t>
      </w:r>
      <w:r w:rsidRPr="00E00247">
        <w:rPr>
          <w:rFonts w:asciiTheme="minorHAnsi" w:hAnsiTheme="minorHAnsi" w:cstheme="minorHAnsi"/>
          <w:iCs/>
          <w:color w:val="767171" w:themeColor="background2" w:themeShade="80"/>
        </w:rPr>
        <w:t>. . . . . . . . . . . . .</w:t>
      </w:r>
      <w:r w:rsidRPr="00E00247">
        <w:rPr>
          <w:rFonts w:asciiTheme="minorHAnsi" w:hAnsiTheme="minorHAnsi" w:cstheme="minorHAnsi"/>
          <w:i/>
          <w:color w:val="767171" w:themeColor="background2" w:themeShade="80"/>
        </w:rPr>
        <w:t xml:space="preserve"> . . . . . . . . . . . . . . . . . . . . . . . . . . . . . . . . . . . . . . </w:t>
      </w:r>
      <w:proofErr w:type="gramStart"/>
      <w:r w:rsidRPr="00E00247">
        <w:rPr>
          <w:rFonts w:asciiTheme="minorHAnsi" w:hAnsiTheme="minorHAnsi" w:cstheme="minorHAnsi"/>
          <w:i/>
          <w:color w:val="767171" w:themeColor="background2" w:themeShade="80"/>
        </w:rPr>
        <w:t>. . . .</w:t>
      </w:r>
      <w:proofErr w:type="gramEnd"/>
      <w:r w:rsidRPr="00E00247">
        <w:rPr>
          <w:rFonts w:asciiTheme="minorHAnsi" w:hAnsiTheme="minorHAnsi" w:cstheme="minorHAnsi"/>
          <w:i/>
          <w:color w:val="767171" w:themeColor="background2" w:themeShade="80"/>
        </w:rPr>
        <w:t xml:space="preserve"> </w:t>
      </w:r>
    </w:p>
    <w:p w:rsidR="005050BA" w:rsidRPr="00E00247" w:rsidRDefault="005050BA" w:rsidP="005050BA">
      <w:pPr>
        <w:pStyle w:val="Sangra3detindependiente"/>
        <w:ind w:firstLine="709"/>
        <w:rPr>
          <w:rFonts w:asciiTheme="minorHAnsi" w:hAnsiTheme="minorHAnsi" w:cstheme="minorHAnsi"/>
          <w:i/>
          <w:iCs/>
          <w:color w:val="767171" w:themeColor="background2" w:themeShade="80"/>
        </w:rPr>
      </w:pPr>
    </w:p>
    <w:p w:rsidR="005050BA" w:rsidRPr="00E00247" w:rsidRDefault="005050BA" w:rsidP="005050BA">
      <w:pPr>
        <w:pStyle w:val="Sangra3detindependiente"/>
        <w:ind w:firstLine="709"/>
        <w:rPr>
          <w:rFonts w:asciiTheme="minorHAnsi" w:hAnsiTheme="minorHAnsi" w:cstheme="minorHAnsi"/>
          <w:i/>
          <w:color w:val="767171" w:themeColor="background2" w:themeShade="80"/>
        </w:rPr>
      </w:pPr>
      <w:r w:rsidRPr="00E00247">
        <w:rPr>
          <w:rFonts w:asciiTheme="minorHAnsi" w:hAnsiTheme="minorHAnsi" w:cstheme="minorHAnsi"/>
          <w:i/>
          <w:iCs/>
          <w:color w:val="767171" w:themeColor="background2" w:themeShade="80"/>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E00247">
        <w:rPr>
          <w:rFonts w:asciiTheme="minorHAnsi" w:hAnsiTheme="minorHAnsi" w:cstheme="minorHAnsi"/>
          <w:i/>
          <w:iCs/>
          <w:color w:val="767171" w:themeColor="background2" w:themeShade="80"/>
        </w:rPr>
        <w:t>acto”</w:t>
      </w:r>
      <w:r w:rsidRPr="00E00247">
        <w:rPr>
          <w:rFonts w:asciiTheme="minorHAnsi" w:hAnsiTheme="minorHAnsi" w:cstheme="minorHAnsi"/>
          <w:b/>
          <w:i/>
          <w:iCs/>
          <w:color w:val="767171" w:themeColor="background2" w:themeShade="80"/>
        </w:rPr>
        <w:t>.</w:t>
      </w:r>
      <w:r w:rsidRPr="00E00247">
        <w:rPr>
          <w:rFonts w:asciiTheme="minorHAnsi" w:hAnsiTheme="minorHAnsi" w:cstheme="minorHAnsi"/>
          <w:color w:val="767171" w:themeColor="background2" w:themeShade="80"/>
        </w:rPr>
        <w:t xml:space="preserve"> . .</w:t>
      </w:r>
      <w:proofErr w:type="gramEnd"/>
    </w:p>
    <w:p w:rsidR="005050BA" w:rsidRPr="00E00247" w:rsidRDefault="005050BA" w:rsidP="005050BA">
      <w:pPr>
        <w:pStyle w:val="Sangra3detindependiente"/>
        <w:rPr>
          <w:rFonts w:asciiTheme="minorHAnsi" w:hAnsiTheme="minorHAnsi" w:cstheme="minorHAnsi"/>
          <w:b/>
          <w:i/>
          <w:color w:val="767171" w:themeColor="background2" w:themeShade="80"/>
        </w:rPr>
      </w:pPr>
    </w:p>
    <w:p w:rsidR="005050BA" w:rsidRPr="00E00247" w:rsidRDefault="005050BA" w:rsidP="005050BA">
      <w:pPr>
        <w:pStyle w:val="Sangra3detindependiente"/>
        <w:ind w:firstLine="425"/>
        <w:rPr>
          <w:rFonts w:asciiTheme="minorHAnsi" w:hAnsiTheme="minorHAnsi" w:cstheme="minorHAnsi"/>
          <w:iCs/>
          <w:color w:val="767171" w:themeColor="background2" w:themeShade="80"/>
        </w:rPr>
      </w:pPr>
      <w:r w:rsidRPr="00E00247">
        <w:rPr>
          <w:rFonts w:asciiTheme="minorHAnsi" w:hAnsiTheme="minorHAnsi" w:cstheme="minorHAnsi"/>
          <w:b/>
          <w:i/>
          <w:color w:val="767171" w:themeColor="background2" w:themeShade="80"/>
        </w:rPr>
        <w:t>“Artículo 251.</w:t>
      </w:r>
      <w:r w:rsidRPr="00E00247">
        <w:rPr>
          <w:rFonts w:asciiTheme="minorHAnsi" w:hAnsiTheme="minorHAnsi" w:cstheme="minorHAnsi"/>
          <w:i/>
          <w:color w:val="767171" w:themeColor="background2" w:themeShade="80"/>
        </w:rPr>
        <w:t xml:space="preserve"> Sólo podrán intervenir en el proceso administrativo, las personas que tengan un interés jurídico que funde su pretensión</w:t>
      </w:r>
      <w:r w:rsidRPr="00E00247">
        <w:rPr>
          <w:rFonts w:asciiTheme="minorHAnsi" w:hAnsiTheme="minorHAnsi" w:cstheme="minorHAnsi"/>
          <w:iCs/>
          <w:color w:val="767171" w:themeColor="background2" w:themeShade="80"/>
        </w:rPr>
        <w:t>: . . . . . . . . . . . .</w:t>
      </w:r>
    </w:p>
    <w:p w:rsidR="005050BA" w:rsidRPr="00E00247" w:rsidRDefault="005050BA" w:rsidP="005050BA">
      <w:pPr>
        <w:pStyle w:val="Sangra3detindependiente"/>
        <w:jc w:val="right"/>
        <w:rPr>
          <w:rFonts w:asciiTheme="minorHAnsi" w:hAnsiTheme="minorHAnsi" w:cstheme="minorHAnsi"/>
          <w:b/>
          <w:iCs/>
          <w:color w:val="767171" w:themeColor="background2" w:themeShade="80"/>
        </w:rPr>
      </w:pPr>
    </w:p>
    <w:p w:rsidR="005050BA" w:rsidRPr="00E00247" w:rsidRDefault="005050BA" w:rsidP="005050BA">
      <w:pPr>
        <w:pStyle w:val="Sangra3detindependiente"/>
        <w:numPr>
          <w:ilvl w:val="0"/>
          <w:numId w:val="1"/>
        </w:numPr>
        <w:spacing w:after="120"/>
        <w:rPr>
          <w:rFonts w:asciiTheme="minorHAnsi" w:hAnsiTheme="minorHAnsi" w:cstheme="minorHAnsi"/>
          <w:iCs/>
          <w:color w:val="767171" w:themeColor="background2" w:themeShade="80"/>
        </w:rPr>
      </w:pPr>
      <w:r w:rsidRPr="00E00247">
        <w:rPr>
          <w:rFonts w:asciiTheme="minorHAnsi" w:hAnsiTheme="minorHAnsi" w:cstheme="minorHAnsi"/>
          <w:i/>
          <w:color w:val="767171" w:themeColor="background2" w:themeShade="80"/>
        </w:rPr>
        <w:t>Tendrán el carácter de actor</w:t>
      </w:r>
      <w:r w:rsidRPr="00E00247">
        <w:rPr>
          <w:rFonts w:asciiTheme="minorHAnsi" w:hAnsiTheme="minorHAnsi" w:cstheme="minorHAnsi"/>
          <w:iCs/>
          <w:color w:val="767171" w:themeColor="background2" w:themeShade="80"/>
        </w:rPr>
        <w:t xml:space="preserve">: . . . . . . . . . . . . . . . . . . . . . . . . . . . . . . . . .  </w:t>
      </w:r>
    </w:p>
    <w:p w:rsidR="005050BA" w:rsidRPr="00E00247" w:rsidRDefault="005050BA" w:rsidP="005050BA">
      <w:pPr>
        <w:pStyle w:val="Sangra3detindependiente"/>
        <w:rPr>
          <w:rFonts w:asciiTheme="minorHAnsi" w:hAnsiTheme="minorHAnsi" w:cstheme="minorHAnsi"/>
          <w:b/>
          <w:i/>
          <w:color w:val="767171" w:themeColor="background2" w:themeShade="80"/>
        </w:rPr>
      </w:pPr>
      <w:r w:rsidRPr="00E00247">
        <w:rPr>
          <w:rFonts w:asciiTheme="minorHAnsi" w:hAnsiTheme="minorHAnsi" w:cstheme="minorHAnsi"/>
          <w:i/>
          <w:color w:val="767171" w:themeColor="background2" w:themeShade="80"/>
        </w:rPr>
        <w:t>a)</w:t>
      </w:r>
      <w:r w:rsidRPr="00E00247">
        <w:rPr>
          <w:rFonts w:asciiTheme="minorHAnsi" w:hAnsiTheme="minorHAnsi" w:cstheme="minorHAnsi"/>
          <w:i/>
          <w:color w:val="767171" w:themeColor="background2" w:themeShade="80"/>
        </w:rPr>
        <w:tab/>
        <w:t>Los particulares que sean afectados en sus derechos y bienes por un acto o resolución administrativa; y…</w:t>
      </w:r>
      <w:r w:rsidRPr="00E00247">
        <w:rPr>
          <w:rFonts w:asciiTheme="minorHAnsi" w:hAnsiTheme="minorHAnsi" w:cstheme="minorHAnsi"/>
          <w:b/>
          <w:i/>
          <w:color w:val="767171" w:themeColor="background2" w:themeShade="80"/>
        </w:rPr>
        <w:t xml:space="preserve">” </w:t>
      </w:r>
      <w:r w:rsidRPr="00E00247">
        <w:rPr>
          <w:rFonts w:asciiTheme="minorHAnsi" w:hAnsiTheme="minorHAnsi" w:cstheme="minorHAnsi"/>
          <w:bCs/>
          <w:iCs/>
          <w:color w:val="767171" w:themeColor="background2" w:themeShade="80"/>
        </w:rPr>
        <w:t xml:space="preserve">. . . . . . . . . . . . . . . . . . . . . . . . . . . . . . . . . . . . </w:t>
      </w:r>
      <w:proofErr w:type="gramStart"/>
      <w:r w:rsidRPr="00E00247">
        <w:rPr>
          <w:rFonts w:asciiTheme="minorHAnsi" w:hAnsiTheme="minorHAnsi" w:cstheme="minorHAnsi"/>
          <w:bCs/>
          <w:iCs/>
          <w:color w:val="767171" w:themeColor="background2" w:themeShade="80"/>
        </w:rPr>
        <w:t>. . . .</w:t>
      </w:r>
      <w:proofErr w:type="gramEnd"/>
      <w:r w:rsidRPr="00E00247">
        <w:rPr>
          <w:rFonts w:asciiTheme="minorHAnsi" w:hAnsiTheme="minorHAnsi" w:cstheme="minorHAnsi"/>
          <w:bCs/>
          <w:iCs/>
          <w:color w:val="767171" w:themeColor="background2" w:themeShade="80"/>
        </w:rPr>
        <w:t xml:space="preserve"> .</w:t>
      </w:r>
    </w:p>
    <w:p w:rsidR="005050BA" w:rsidRPr="00E00247" w:rsidRDefault="005050BA" w:rsidP="005050BA">
      <w:pPr>
        <w:jc w:val="both"/>
        <w:rPr>
          <w:rFonts w:asciiTheme="minorHAnsi" w:hAnsiTheme="minorHAnsi" w:cstheme="minorHAnsi"/>
          <w:color w:val="767171" w:themeColor="background2" w:themeShade="80"/>
          <w:sz w:val="26"/>
          <w:szCs w:val="26"/>
        </w:rPr>
      </w:pPr>
    </w:p>
    <w:p w:rsidR="005050BA" w:rsidRPr="00E00247" w:rsidRDefault="005050BA" w:rsidP="005050BA">
      <w:pPr>
        <w:pStyle w:val="Sangra3detindependiente"/>
        <w:ind w:firstLine="425"/>
        <w:rPr>
          <w:rFonts w:asciiTheme="minorHAnsi" w:hAnsiTheme="minorHAnsi" w:cstheme="minorHAnsi"/>
          <w:color w:val="767171" w:themeColor="background2" w:themeShade="80"/>
        </w:rPr>
      </w:pPr>
      <w:r w:rsidRPr="00E00247">
        <w:rPr>
          <w:rFonts w:asciiTheme="minorHAnsi" w:hAnsiTheme="minorHAnsi" w:cstheme="minorHAnsi"/>
          <w:iCs/>
          <w:color w:val="767171" w:themeColor="background2" w:themeShade="80"/>
        </w:rPr>
        <w:t xml:space="preserve">     Así las cosas, l</w:t>
      </w:r>
      <w:r w:rsidRPr="00E00247">
        <w:rPr>
          <w:rFonts w:asciiTheme="minorHAnsi" w:hAnsiTheme="minorHAnsi" w:cstheme="minorHAnsi"/>
          <w:color w:val="767171" w:themeColor="background2" w:themeShade="80"/>
        </w:rPr>
        <w:t xml:space="preserve">a demanda, en el presente asunto, la formuló el ciudadano </w:t>
      </w:r>
      <w:proofErr w:type="gramStart"/>
      <w:r>
        <w:rPr>
          <w:rFonts w:asciiTheme="minorHAnsi" w:hAnsiTheme="minorHAnsi" w:cstheme="minorHAnsi"/>
          <w:b/>
          <w:color w:val="767171" w:themeColor="background2" w:themeShade="80"/>
        </w:rPr>
        <w:t>(....</w:t>
      </w:r>
      <w:proofErr w:type="gramEnd"/>
      <w:r>
        <w:rPr>
          <w:rFonts w:asciiTheme="minorHAnsi" w:hAnsiTheme="minorHAnsi" w:cstheme="minorHAnsi"/>
          <w:b/>
          <w:color w:val="767171" w:themeColor="background2" w:themeShade="80"/>
        </w:rPr>
        <w:t>.)</w:t>
      </w:r>
      <w:r w:rsidRPr="00E00247">
        <w:rPr>
          <w:rFonts w:asciiTheme="minorHAnsi" w:hAnsiTheme="minorHAnsi" w:cstheme="minorHAnsi"/>
          <w:color w:val="767171" w:themeColor="background2" w:themeShade="80"/>
        </w:rPr>
        <w:t>; sin embargo, de la lectura del recibo de cobro impugnado, (localizable en copia certificada a foja 6 seis) -que el justiciable acompañó a su</w:t>
      </w:r>
    </w:p>
    <w:p w:rsidR="005050BA" w:rsidRPr="00E00247" w:rsidRDefault="005050BA" w:rsidP="005050BA">
      <w:pPr>
        <w:pStyle w:val="Textoindependienteprimerasangra"/>
        <w:ind w:firstLine="0"/>
        <w:jc w:val="right"/>
        <w:rPr>
          <w:rFonts w:asciiTheme="minorHAnsi" w:hAnsiTheme="minorHAnsi" w:cstheme="minorHAnsi"/>
          <w:b/>
          <w:color w:val="767171" w:themeColor="background2" w:themeShade="80"/>
          <w:sz w:val="26"/>
          <w:szCs w:val="26"/>
        </w:rPr>
      </w:pPr>
      <w:r w:rsidRPr="00E00247">
        <w:rPr>
          <w:rFonts w:asciiTheme="minorHAnsi" w:hAnsiTheme="minorHAnsi" w:cstheme="minorHAnsi"/>
          <w:b/>
          <w:color w:val="767171" w:themeColor="background2" w:themeShade="80"/>
          <w:sz w:val="26"/>
          <w:szCs w:val="26"/>
        </w:rPr>
        <w:t>Expediente número 324/2016-JN</w:t>
      </w:r>
    </w:p>
    <w:p w:rsidR="005050BA" w:rsidRPr="00E00247" w:rsidRDefault="005050BA" w:rsidP="005050BA">
      <w:pPr>
        <w:pStyle w:val="Sangra3detindependiente"/>
        <w:ind w:firstLine="425"/>
        <w:rPr>
          <w:rFonts w:asciiTheme="minorHAnsi" w:hAnsiTheme="minorHAnsi" w:cstheme="minorHAnsi"/>
          <w:color w:val="767171" w:themeColor="background2" w:themeShade="80"/>
        </w:rPr>
      </w:pPr>
    </w:p>
    <w:p w:rsidR="005050BA" w:rsidRPr="00E00247" w:rsidRDefault="005050BA" w:rsidP="005050BA">
      <w:pPr>
        <w:pStyle w:val="Sangra3detindependiente"/>
        <w:rPr>
          <w:rFonts w:asciiTheme="minorHAnsi" w:hAnsiTheme="minorHAnsi" w:cstheme="minorHAnsi"/>
          <w:color w:val="767171" w:themeColor="background2" w:themeShade="80"/>
        </w:rPr>
      </w:pPr>
      <w:r w:rsidRPr="00E00247">
        <w:rPr>
          <w:rFonts w:asciiTheme="minorHAnsi" w:hAnsiTheme="minorHAnsi" w:cstheme="minorHAnsi"/>
          <w:color w:val="767171" w:themeColor="background2" w:themeShade="80"/>
        </w:rPr>
        <w:t xml:space="preserve">demanda y se le admitió como prueba; se advierte que dicho documento se dirigió al ciudadano </w:t>
      </w:r>
      <w:r>
        <w:rPr>
          <w:rFonts w:asciiTheme="minorHAnsi" w:hAnsiTheme="minorHAnsi" w:cstheme="minorHAnsi"/>
          <w:b/>
          <w:color w:val="767171" w:themeColor="background2" w:themeShade="80"/>
        </w:rPr>
        <w:t>(.....)</w:t>
      </w:r>
      <w:r w:rsidRPr="00E00247">
        <w:rPr>
          <w:rFonts w:asciiTheme="minorHAnsi" w:hAnsiTheme="minorHAnsi" w:cstheme="minorHAnsi"/>
          <w:color w:val="767171" w:themeColor="background2" w:themeShade="80"/>
        </w:rPr>
        <w:t xml:space="preserve">; lo que corroboró la autoridad demandada, al contestar la demanda y en el documento anexo, relativo al reporte histórico por cuenta; por lo tanto, es esta última persona mencionada, la que resiente en su esfera jurídica, el acto impugnado y, en consecuencia, es quien, tendría el interés jurídico para promover el presente proceso; por lo que en la especie, no se acredita afectación a algún derecho subjetivo del ciudadano impetrante de este juicio, ya que </w:t>
      </w:r>
      <w:r w:rsidRPr="00E00247">
        <w:rPr>
          <w:rFonts w:asciiTheme="minorHAnsi" w:hAnsiTheme="minorHAnsi" w:cstheme="minorHAnsi"/>
          <w:b/>
          <w:color w:val="767171" w:themeColor="background2" w:themeShade="80"/>
        </w:rPr>
        <w:t>no se aprecia que sea destinatario del acto impugnado ni acredita</w:t>
      </w:r>
      <w:r w:rsidRPr="00E00247">
        <w:rPr>
          <w:rFonts w:asciiTheme="minorHAnsi" w:hAnsiTheme="minorHAnsi" w:cstheme="minorHAnsi"/>
          <w:color w:val="767171" w:themeColor="background2" w:themeShade="80"/>
        </w:rPr>
        <w:t xml:space="preserve"> fehacientemente y con alguno de los medios de prueba previstos por la ley, ser propietario o estar en posesión u ocupando el inmueble ubicado en calle </w:t>
      </w:r>
      <w:r>
        <w:rPr>
          <w:rFonts w:asciiTheme="minorHAnsi" w:hAnsiTheme="minorHAnsi" w:cstheme="minorHAnsi"/>
          <w:color w:val="767171" w:themeColor="background2" w:themeShade="80"/>
        </w:rPr>
        <w:t>(.....)</w:t>
      </w:r>
      <w:r w:rsidRPr="00E00247">
        <w:rPr>
          <w:rFonts w:asciiTheme="minorHAnsi" w:hAnsiTheme="minorHAnsi" w:cstheme="minorHAnsi"/>
          <w:color w:val="767171" w:themeColor="background2" w:themeShade="80"/>
        </w:rPr>
        <w:t xml:space="preserve">; o bien, ser representante o apoderado legal del ciudadano </w:t>
      </w:r>
      <w:r>
        <w:rPr>
          <w:rFonts w:asciiTheme="minorHAnsi" w:hAnsiTheme="minorHAnsi" w:cstheme="minorHAnsi"/>
          <w:color w:val="767171" w:themeColor="background2" w:themeShade="80"/>
        </w:rPr>
        <w:t>(.....)</w:t>
      </w:r>
      <w:r w:rsidRPr="00E00247">
        <w:rPr>
          <w:rFonts w:asciiTheme="minorHAnsi" w:hAnsiTheme="minorHAnsi" w:cstheme="minorHAnsi"/>
          <w:color w:val="767171" w:themeColor="background2" w:themeShade="80"/>
        </w:rPr>
        <w:t xml:space="preserve">;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Pr>
          <w:rFonts w:asciiTheme="minorHAnsi" w:hAnsiTheme="minorHAnsi" w:cstheme="minorHAnsi"/>
          <w:color w:val="767171" w:themeColor="background2" w:themeShade="80"/>
        </w:rPr>
        <w:t>(.....)</w:t>
      </w:r>
      <w:r w:rsidRPr="00E00247">
        <w:rPr>
          <w:rFonts w:asciiTheme="minorHAnsi" w:hAnsiTheme="minorHAnsi" w:cstheme="minorHAnsi"/>
          <w:color w:val="767171" w:themeColor="background2" w:themeShade="80"/>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E00247">
        <w:rPr>
          <w:rFonts w:asciiTheme="minorHAnsi" w:hAnsiTheme="minorHAnsi" w:cstheme="minorHAnsi"/>
          <w:b/>
          <w:color w:val="767171" w:themeColor="background2" w:themeShade="80"/>
        </w:rPr>
        <w:t>no procede la gestión oficiosa</w:t>
      </w:r>
      <w:r w:rsidRPr="00E00247">
        <w:rPr>
          <w:rFonts w:asciiTheme="minorHAnsi" w:hAnsiTheme="minorHAnsi" w:cstheme="minorHAnsi"/>
          <w:color w:val="767171" w:themeColor="background2" w:themeShade="80"/>
        </w:rPr>
        <w:t>. . . . . . . . . . . . . . . . . . . . . . . . .</w:t>
      </w: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Asimismo, es de resaltar que de las pruebas aportadas por la parte actora, consistentes en un oficio de fecha 6 seis de abril de 2016 dos mil dieciséis, dirigido por el Director General de </w:t>
      </w:r>
      <w:proofErr w:type="spellStart"/>
      <w:r w:rsidRPr="00E00247">
        <w:rPr>
          <w:rFonts w:asciiTheme="minorHAnsi" w:hAnsiTheme="minorHAnsi" w:cstheme="minorHAnsi"/>
          <w:color w:val="767171" w:themeColor="background2" w:themeShade="80"/>
          <w:sz w:val="26"/>
          <w:szCs w:val="26"/>
        </w:rPr>
        <w:t>Sapal</w:t>
      </w:r>
      <w:proofErr w:type="spellEnd"/>
      <w:r w:rsidRPr="00E00247">
        <w:rPr>
          <w:rFonts w:asciiTheme="minorHAnsi" w:hAnsiTheme="minorHAnsi" w:cstheme="minorHAnsi"/>
          <w:color w:val="767171" w:themeColor="background2" w:themeShade="80"/>
          <w:sz w:val="26"/>
          <w:szCs w:val="26"/>
        </w:rPr>
        <w:t xml:space="preserve"> al Gerente de Calidad del Agua del mismo organismo; del acta circunstanciada, de fecha 8 ocho de abril de ese mismo año, y de la nota periodística publicada en el diario </w:t>
      </w:r>
      <w:r w:rsidRPr="00E00247">
        <w:rPr>
          <w:rFonts w:asciiTheme="minorHAnsi" w:hAnsiTheme="minorHAnsi" w:cstheme="minorHAnsi"/>
          <w:i/>
          <w:color w:val="767171" w:themeColor="background2" w:themeShade="80"/>
          <w:sz w:val="26"/>
          <w:szCs w:val="26"/>
        </w:rPr>
        <w:t>“Am”</w:t>
      </w:r>
      <w:r w:rsidRPr="00E00247">
        <w:rPr>
          <w:rFonts w:asciiTheme="minorHAnsi" w:hAnsiTheme="minorHAnsi" w:cstheme="minorHAnsi"/>
          <w:color w:val="767171" w:themeColor="background2" w:themeShade="80"/>
          <w:sz w:val="26"/>
          <w:szCs w:val="26"/>
        </w:rPr>
        <w:t xml:space="preserve"> de la localidad, el día 5 cinco de septiembre del 2016 dos mil dieciséis; cuyo encabezado refiere: </w:t>
      </w:r>
      <w:r w:rsidRPr="00E00247">
        <w:rPr>
          <w:rFonts w:asciiTheme="minorHAnsi" w:hAnsiTheme="minorHAnsi" w:cstheme="minorHAnsi"/>
          <w:i/>
          <w:color w:val="767171" w:themeColor="background2" w:themeShade="80"/>
          <w:sz w:val="26"/>
          <w:szCs w:val="26"/>
        </w:rPr>
        <w:t>“Cobran millones y no limpian agua”;</w:t>
      </w:r>
      <w:r w:rsidRPr="00E00247">
        <w:rPr>
          <w:rFonts w:asciiTheme="minorHAnsi" w:hAnsiTheme="minorHAnsi" w:cstheme="minorHAnsi"/>
          <w:color w:val="767171" w:themeColor="background2" w:themeShade="80"/>
          <w:sz w:val="26"/>
          <w:szCs w:val="26"/>
        </w:rPr>
        <w:t xml:space="preserve"> (visibles a fojas 8 ocho a 11 once y 61 del expediente), no se desprende, de modo </w:t>
      </w:r>
      <w:r>
        <w:rPr>
          <w:rFonts w:asciiTheme="minorHAnsi" w:hAnsiTheme="minorHAnsi" w:cstheme="minorHAnsi"/>
          <w:color w:val="767171" w:themeColor="background2" w:themeShade="80"/>
          <w:sz w:val="26"/>
          <w:szCs w:val="26"/>
        </w:rPr>
        <w:t>fehaciente</w:t>
      </w:r>
      <w:r w:rsidRPr="00E00247">
        <w:rPr>
          <w:rFonts w:asciiTheme="minorHAnsi" w:hAnsiTheme="minorHAnsi" w:cstheme="minorHAnsi"/>
          <w:color w:val="767171" w:themeColor="background2" w:themeShade="80"/>
          <w:sz w:val="26"/>
          <w:szCs w:val="26"/>
        </w:rPr>
        <w:t xml:space="preserve">, que el ciudadano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sea propietario</w:t>
      </w:r>
      <w:r>
        <w:rPr>
          <w:rFonts w:asciiTheme="minorHAnsi" w:hAnsiTheme="minorHAnsi" w:cstheme="minorHAnsi"/>
          <w:color w:val="767171" w:themeColor="background2" w:themeShade="80"/>
          <w:sz w:val="26"/>
          <w:szCs w:val="26"/>
        </w:rPr>
        <w:t xml:space="preserve">, poseedor </w:t>
      </w:r>
      <w:r w:rsidRPr="00E00247">
        <w:rPr>
          <w:rFonts w:asciiTheme="minorHAnsi" w:hAnsiTheme="minorHAnsi" w:cstheme="minorHAnsi"/>
          <w:color w:val="767171" w:themeColor="background2" w:themeShade="80"/>
          <w:sz w:val="26"/>
          <w:szCs w:val="26"/>
        </w:rPr>
        <w:t xml:space="preserve">o arrendatario del inmueble marcado con el número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reiterándose así que no cuenta con interés jurídico para promover la presente causa administrativa. . . . . . . . . . . . . . . . . . . . . . . . . . . . . . . . . . . . . . . . . . . .</w:t>
      </w:r>
      <w:r>
        <w:rPr>
          <w:rFonts w:asciiTheme="minorHAnsi" w:hAnsiTheme="minorHAnsi" w:cstheme="minorHAnsi"/>
          <w:color w:val="767171" w:themeColor="background2" w:themeShade="80"/>
          <w:sz w:val="26"/>
          <w:szCs w:val="26"/>
        </w:rPr>
        <w:t xml:space="preserve">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Sangra3detindependiente"/>
        <w:ind w:firstLine="720"/>
        <w:rPr>
          <w:rFonts w:asciiTheme="minorHAnsi" w:hAnsiTheme="minorHAnsi" w:cstheme="minorHAnsi"/>
          <w:color w:val="767171" w:themeColor="background2" w:themeShade="80"/>
        </w:rPr>
      </w:pPr>
      <w:r w:rsidRPr="00E00247">
        <w:rPr>
          <w:rFonts w:asciiTheme="minorHAnsi" w:hAnsiTheme="minorHAnsi" w:cstheme="minorHAnsi"/>
          <w:color w:val="767171" w:themeColor="background2" w:themeShade="80"/>
        </w:rPr>
        <w:t xml:space="preserve">Por lo que al quedar determinado que no hay afectación al interés jurídico del ciudadano </w:t>
      </w:r>
      <w:r>
        <w:rPr>
          <w:rFonts w:asciiTheme="minorHAnsi" w:hAnsiTheme="minorHAnsi" w:cstheme="minorHAnsi"/>
          <w:color w:val="767171" w:themeColor="background2" w:themeShade="80"/>
        </w:rPr>
        <w:t>(.....)</w:t>
      </w:r>
      <w:r w:rsidRPr="00E00247">
        <w:rPr>
          <w:rFonts w:asciiTheme="minorHAnsi" w:hAnsiTheme="minorHAnsi" w:cstheme="minorHAnsi"/>
          <w:color w:val="767171" w:themeColor="background2" w:themeShade="80"/>
        </w:rPr>
        <w:t xml:space="preserve">; pues el acto impugnado no se encuentra emitido a su nombre y no acredita, como ya se dijo, ser Representante Legal o Apoderado de </w:t>
      </w:r>
      <w:r>
        <w:rPr>
          <w:rFonts w:asciiTheme="minorHAnsi" w:hAnsiTheme="minorHAnsi" w:cstheme="minorHAnsi"/>
          <w:color w:val="767171" w:themeColor="background2" w:themeShade="80"/>
        </w:rPr>
        <w:t>(.....)</w:t>
      </w:r>
      <w:r w:rsidRPr="00E00247">
        <w:rPr>
          <w:rFonts w:asciiTheme="minorHAnsi" w:hAnsiTheme="minorHAnsi" w:cstheme="minorHAnsi"/>
          <w:color w:val="767171" w:themeColor="background2" w:themeShade="80"/>
        </w:rPr>
        <w:t xml:space="preserve">, a quien se emitió el acto que se impugna o bien  ser propietario, poseedor u ocupante  del inmueble ubicado en calle </w:t>
      </w:r>
      <w:r>
        <w:rPr>
          <w:rFonts w:asciiTheme="minorHAnsi" w:hAnsiTheme="minorHAnsi" w:cstheme="minorHAnsi"/>
          <w:color w:val="767171" w:themeColor="background2" w:themeShade="80"/>
        </w:rPr>
        <w:t>(.....)</w:t>
      </w:r>
      <w:r w:rsidRPr="00E00247">
        <w:rPr>
          <w:rFonts w:asciiTheme="minorHAnsi" w:hAnsiTheme="minorHAnsi" w:cstheme="minorHAnsi"/>
          <w:color w:val="767171" w:themeColor="background2" w:themeShade="80"/>
        </w:rPr>
        <w:t xml:space="preserve">; se actualiza la hipótesis de improcedencia prevista en la fracción I, del artículo 261 del Código de Procedimiento y Justicia Administrativa antes citado; por lo que es procedente </w:t>
      </w:r>
      <w:r w:rsidRPr="00E00247">
        <w:rPr>
          <w:rFonts w:asciiTheme="minorHAnsi" w:hAnsiTheme="minorHAnsi" w:cstheme="minorHAnsi"/>
          <w:b/>
          <w:color w:val="767171" w:themeColor="background2" w:themeShade="80"/>
        </w:rPr>
        <w:t>SOBRESEER</w:t>
      </w:r>
      <w:r w:rsidRPr="00E00247">
        <w:rPr>
          <w:rFonts w:asciiTheme="minorHAnsi" w:hAnsiTheme="minorHAnsi" w:cstheme="minorHAnsi"/>
          <w:color w:val="767171" w:themeColor="background2" w:themeShade="80"/>
        </w:rPr>
        <w:t xml:space="preserve"> el presente proceso administrativo, con sustento en lo establecido por el artículo 262, fracción II, del Código de Procedimiento y Justicia Administrativa para el Estado y los Municipios de Guanajuato. . . . . . . . .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A todo lo antes razonado, resulta aplicable el siguiente criterio de la Primera Sala del antes denominado: </w:t>
      </w:r>
      <w:r w:rsidRPr="00E00247">
        <w:rPr>
          <w:rFonts w:asciiTheme="minorHAnsi" w:hAnsiTheme="minorHAnsi" w:cstheme="minorHAnsi"/>
          <w:i/>
          <w:color w:val="767171" w:themeColor="background2" w:themeShade="80"/>
          <w:sz w:val="26"/>
          <w:szCs w:val="26"/>
        </w:rPr>
        <w:t>“Tribunal de lo Contencioso Administrativo del Estado”,</w:t>
      </w:r>
      <w:r w:rsidRPr="00E00247">
        <w:rPr>
          <w:rFonts w:asciiTheme="minorHAnsi" w:hAnsiTheme="minorHAnsi" w:cstheme="minorHAnsi"/>
          <w:color w:val="767171" w:themeColor="background2" w:themeShade="80"/>
          <w:sz w:val="26"/>
          <w:szCs w:val="26"/>
        </w:rPr>
        <w:t xml:space="preserve"> mismo que aparece en la publicación titulada </w:t>
      </w:r>
      <w:r w:rsidRPr="00E00247">
        <w:rPr>
          <w:rFonts w:asciiTheme="minorHAnsi" w:hAnsiTheme="minorHAnsi" w:cstheme="minorHAnsi"/>
          <w:i/>
          <w:iCs/>
          <w:color w:val="767171" w:themeColor="background2" w:themeShade="80"/>
          <w:sz w:val="26"/>
          <w:szCs w:val="26"/>
        </w:rPr>
        <w:t>“Criterios y Tesis aprobadas por el Pleno 1987-1996”</w:t>
      </w:r>
      <w:r w:rsidRPr="00E00247">
        <w:rPr>
          <w:rFonts w:asciiTheme="minorHAnsi" w:hAnsiTheme="minorHAnsi" w:cstheme="minorHAnsi"/>
          <w:color w:val="767171" w:themeColor="background2" w:themeShade="80"/>
          <w:sz w:val="26"/>
          <w:szCs w:val="26"/>
        </w:rPr>
        <w:t xml:space="preserve"> de dicho Tribunal, el que en su página 46 señala: . . . </w:t>
      </w:r>
      <w:proofErr w:type="gramStart"/>
      <w:r w:rsidRPr="00E00247">
        <w:rPr>
          <w:rFonts w:asciiTheme="minorHAnsi" w:hAnsiTheme="minorHAnsi" w:cstheme="minorHAnsi"/>
          <w:color w:val="767171" w:themeColor="background2" w:themeShade="80"/>
          <w:sz w:val="26"/>
          <w:szCs w:val="26"/>
        </w:rPr>
        <w:t>. . . .</w:t>
      </w:r>
      <w:proofErr w:type="gramEnd"/>
      <w:r w:rsidRPr="00E00247">
        <w:rPr>
          <w:rFonts w:asciiTheme="minorHAnsi" w:hAnsiTheme="minorHAnsi" w:cstheme="minorHAnsi"/>
          <w:color w:val="767171" w:themeColor="background2" w:themeShade="80"/>
          <w:sz w:val="26"/>
          <w:szCs w:val="26"/>
        </w:rPr>
        <w:t xml:space="preserve">  </w:t>
      </w:r>
    </w:p>
    <w:p w:rsidR="005050BA" w:rsidRPr="00E00247" w:rsidRDefault="005050BA" w:rsidP="005050BA">
      <w:pPr>
        <w:pStyle w:val="Textoindependienteprimerasangra"/>
        <w:jc w:val="both"/>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ind w:firstLine="708"/>
        <w:jc w:val="both"/>
        <w:rPr>
          <w:rFonts w:asciiTheme="minorHAnsi" w:hAnsiTheme="minorHAnsi" w:cstheme="minorHAnsi"/>
          <w:i/>
          <w:color w:val="767171" w:themeColor="background2" w:themeShade="80"/>
          <w:sz w:val="26"/>
          <w:szCs w:val="26"/>
        </w:rPr>
      </w:pPr>
      <w:r w:rsidRPr="00E00247">
        <w:rPr>
          <w:rFonts w:asciiTheme="minorHAnsi" w:hAnsiTheme="minorHAnsi" w:cstheme="minorHAnsi"/>
          <w:b/>
          <w:bCs/>
          <w:i/>
          <w:color w:val="767171" w:themeColor="background2" w:themeShade="80"/>
          <w:sz w:val="26"/>
          <w:szCs w:val="26"/>
        </w:rPr>
        <w:t xml:space="preserve">“INTERÉS JURÍDICO. LO TIENEN QUIENES SON DESTINATARIOS DE UN ACTO </w:t>
      </w:r>
      <w:proofErr w:type="gramStart"/>
      <w:r w:rsidRPr="00E00247">
        <w:rPr>
          <w:rFonts w:asciiTheme="minorHAnsi" w:hAnsiTheme="minorHAnsi" w:cstheme="minorHAnsi"/>
          <w:b/>
          <w:bCs/>
          <w:i/>
          <w:color w:val="767171" w:themeColor="background2" w:themeShade="80"/>
          <w:sz w:val="26"/>
          <w:szCs w:val="26"/>
        </w:rPr>
        <w:t>ADMINISTRATIVO.-</w:t>
      </w:r>
      <w:proofErr w:type="gramEnd"/>
      <w:r w:rsidRPr="00E00247">
        <w:rPr>
          <w:rFonts w:asciiTheme="minorHAnsi" w:hAnsiTheme="minorHAnsi" w:cstheme="minorHAnsi"/>
          <w:b/>
          <w:bCs/>
          <w:i/>
          <w:color w:val="767171" w:themeColor="background2" w:themeShade="80"/>
          <w:sz w:val="26"/>
          <w:szCs w:val="26"/>
        </w:rPr>
        <w:t xml:space="preserve"> </w:t>
      </w:r>
      <w:r w:rsidRPr="00E00247">
        <w:rPr>
          <w:rFonts w:asciiTheme="minorHAnsi" w:hAnsiTheme="minorHAnsi" w:cstheme="minorHAnsi"/>
          <w:i/>
          <w:color w:val="767171" w:themeColor="background2" w:themeShade="80"/>
          <w:sz w:val="26"/>
          <w:szCs w:val="26"/>
        </w:rPr>
        <w:t xml:space="preserve">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00247">
        <w:rPr>
          <w:rFonts w:asciiTheme="minorHAnsi" w:hAnsiTheme="minorHAnsi" w:cstheme="minorHAnsi"/>
          <w:color w:val="767171" w:themeColor="background2" w:themeShade="80"/>
          <w:sz w:val="22"/>
          <w:szCs w:val="22"/>
        </w:rPr>
        <w:t>(</w:t>
      </w:r>
      <w:proofErr w:type="spellStart"/>
      <w:r w:rsidRPr="00E00247">
        <w:rPr>
          <w:rFonts w:asciiTheme="minorHAnsi" w:hAnsiTheme="minorHAnsi" w:cstheme="minorHAnsi"/>
          <w:color w:val="767171" w:themeColor="background2" w:themeShade="80"/>
          <w:sz w:val="22"/>
          <w:szCs w:val="22"/>
        </w:rPr>
        <w:t>Exp</w:t>
      </w:r>
      <w:proofErr w:type="spellEnd"/>
      <w:r w:rsidRPr="00E00247">
        <w:rPr>
          <w:rFonts w:asciiTheme="minorHAnsi" w:hAnsiTheme="minorHAnsi" w:cstheme="minorHAnsi"/>
          <w:color w:val="767171" w:themeColor="background2" w:themeShade="80"/>
          <w:sz w:val="22"/>
          <w:szCs w:val="22"/>
        </w:rPr>
        <w:t xml:space="preserve">. </w:t>
      </w:r>
      <w:proofErr w:type="spellStart"/>
      <w:r w:rsidRPr="00E00247">
        <w:rPr>
          <w:rFonts w:asciiTheme="minorHAnsi" w:hAnsiTheme="minorHAnsi" w:cstheme="minorHAnsi"/>
          <w:color w:val="767171" w:themeColor="background2" w:themeShade="80"/>
          <w:sz w:val="22"/>
          <w:szCs w:val="22"/>
        </w:rPr>
        <w:t>Num</w:t>
      </w:r>
      <w:proofErr w:type="spellEnd"/>
      <w:r w:rsidRPr="00E00247">
        <w:rPr>
          <w:rFonts w:asciiTheme="minorHAnsi" w:hAnsiTheme="minorHAnsi" w:cstheme="minorHAnsi"/>
          <w:color w:val="767171" w:themeColor="background2" w:themeShade="80"/>
          <w:sz w:val="22"/>
          <w:szCs w:val="22"/>
        </w:rPr>
        <w:t xml:space="preserve">. 19/954/994. Sentencia de fecha: 9 de enero de 1994. Actor: Jesús Sánchez </w:t>
      </w:r>
      <w:proofErr w:type="spellStart"/>
      <w:proofErr w:type="gramStart"/>
      <w:r w:rsidRPr="00E00247">
        <w:rPr>
          <w:rFonts w:asciiTheme="minorHAnsi" w:hAnsiTheme="minorHAnsi" w:cstheme="minorHAnsi"/>
          <w:color w:val="767171" w:themeColor="background2" w:themeShade="80"/>
          <w:sz w:val="22"/>
          <w:szCs w:val="22"/>
        </w:rPr>
        <w:t>Trapp</w:t>
      </w:r>
      <w:proofErr w:type="spellEnd"/>
      <w:r w:rsidRPr="00E00247">
        <w:rPr>
          <w:rFonts w:asciiTheme="minorHAnsi" w:hAnsiTheme="minorHAnsi" w:cstheme="minorHAnsi"/>
          <w:color w:val="767171" w:themeColor="background2" w:themeShade="80"/>
          <w:sz w:val="22"/>
          <w:szCs w:val="22"/>
        </w:rPr>
        <w:t>). . .</w:t>
      </w:r>
      <w:proofErr w:type="gramEnd"/>
      <w:r w:rsidRPr="00E00247">
        <w:rPr>
          <w:rFonts w:asciiTheme="minorHAnsi" w:hAnsiTheme="minorHAnsi" w:cstheme="minorHAnsi"/>
          <w:color w:val="767171" w:themeColor="background2" w:themeShade="80"/>
          <w:sz w:val="22"/>
          <w:szCs w:val="22"/>
        </w:rPr>
        <w:t xml:space="preserve"> . . . . . . . . . .</w:t>
      </w:r>
    </w:p>
    <w:p w:rsidR="005050BA" w:rsidRPr="00E00247" w:rsidRDefault="005050BA" w:rsidP="005050BA">
      <w:pPr>
        <w:pStyle w:val="Sangra3detindependiente"/>
        <w:rPr>
          <w:rFonts w:asciiTheme="minorHAnsi" w:hAnsiTheme="minorHAnsi" w:cstheme="minorHAnsi"/>
          <w:color w:val="767171" w:themeColor="background2" w:themeShade="80"/>
          <w:sz w:val="20"/>
          <w:szCs w:val="20"/>
        </w:rPr>
      </w:pPr>
    </w:p>
    <w:p w:rsidR="005050BA" w:rsidRPr="00E00247" w:rsidRDefault="005050BA" w:rsidP="005050BA">
      <w:pPr>
        <w:pStyle w:val="Sangra3detindependiente"/>
        <w:ind w:firstLine="283"/>
        <w:rPr>
          <w:rFonts w:asciiTheme="minorHAnsi" w:hAnsiTheme="minorHAnsi" w:cstheme="minorHAnsi"/>
          <w:color w:val="767171" w:themeColor="background2" w:themeShade="80"/>
        </w:rPr>
      </w:pPr>
      <w:r w:rsidRPr="00E00247">
        <w:rPr>
          <w:rFonts w:asciiTheme="minorHAnsi" w:hAnsiTheme="minorHAnsi" w:cstheme="minorHAnsi"/>
          <w:b/>
          <w:bCs/>
          <w:i/>
          <w:iCs/>
          <w:color w:val="767171" w:themeColor="background2" w:themeShade="80"/>
        </w:rPr>
        <w:t xml:space="preserve">     QUINTO.- </w:t>
      </w:r>
      <w:r w:rsidRPr="00E00247">
        <w:rPr>
          <w:rFonts w:asciiTheme="minorHAnsi" w:hAnsiTheme="minorHAnsi" w:cstheme="minorHAnsi"/>
          <w:color w:val="767171" w:themeColor="background2" w:themeShade="80"/>
        </w:rPr>
        <w:t xml:space="preserve">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analizará ninguna otra causal de improcedencia que pudiera actualizarse; pues ello no variaría el sentido de la presente resolución; ni se hará el estudio de los conceptos de impugnación expresados por el actor ni de sus pretensiones, pues la actualización de una causal de improcedencia impide conocer respecto del fondo del asunto . . . . . . . . . . . . . . . . . . . . . . . . . . . . . . . . . . . . . . . . . . . . . . . . . . . . . . . . . . . . </w:t>
      </w:r>
    </w:p>
    <w:p w:rsidR="005050BA" w:rsidRPr="00E00247" w:rsidRDefault="005050BA" w:rsidP="005050BA">
      <w:pPr>
        <w:pStyle w:val="Sangra3detindependiente"/>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proofErr w:type="gramStart"/>
      <w:r w:rsidRPr="00E00247">
        <w:rPr>
          <w:rFonts w:asciiTheme="minorHAnsi" w:hAnsiTheme="minorHAnsi" w:cstheme="minorHAnsi"/>
          <w:b/>
          <w:bCs/>
          <w:i/>
          <w:iCs/>
          <w:color w:val="767171" w:themeColor="background2" w:themeShade="80"/>
          <w:sz w:val="26"/>
          <w:szCs w:val="26"/>
        </w:rPr>
        <w:t>SEXTO.-</w:t>
      </w:r>
      <w:proofErr w:type="gramEnd"/>
      <w:r w:rsidRPr="00E00247">
        <w:rPr>
          <w:rFonts w:asciiTheme="minorHAnsi" w:hAnsiTheme="minorHAnsi" w:cstheme="minorHAnsi"/>
          <w:b/>
          <w:bCs/>
          <w:i/>
          <w:iCs/>
          <w:color w:val="767171" w:themeColor="background2" w:themeShade="80"/>
          <w:sz w:val="26"/>
          <w:szCs w:val="26"/>
        </w:rPr>
        <w:t xml:space="preserve"> </w:t>
      </w:r>
      <w:r w:rsidRPr="00E00247">
        <w:rPr>
          <w:rFonts w:asciiTheme="minorHAnsi" w:hAnsiTheme="minorHAnsi" w:cstheme="minorHAnsi"/>
          <w:bCs/>
          <w:color w:val="767171" w:themeColor="background2" w:themeShade="80"/>
          <w:sz w:val="26"/>
          <w:szCs w:val="26"/>
        </w:rPr>
        <w:t>De lo solicitado por la parte actora, se encuentra también la conservación de los servicios y el reembolso de cualquier concepto pagado indebidamente</w:t>
      </w:r>
      <w:r w:rsidRPr="00E00247">
        <w:rPr>
          <w:rFonts w:asciiTheme="minorHAnsi" w:hAnsiTheme="minorHAnsi" w:cstheme="minorHAnsi"/>
          <w:color w:val="767171" w:themeColor="background2" w:themeShade="80"/>
          <w:sz w:val="26"/>
          <w:szCs w:val="26"/>
        </w:rPr>
        <w:t xml:space="preserve">. . . . . </w:t>
      </w:r>
      <w:r w:rsidRPr="00E00247">
        <w:rPr>
          <w:rFonts w:asciiTheme="minorHAnsi" w:hAnsiTheme="minorHAnsi" w:cstheme="minorHAnsi"/>
          <w:bCs/>
          <w:iCs/>
          <w:color w:val="767171" w:themeColor="background2" w:themeShade="80"/>
          <w:sz w:val="26"/>
          <w:szCs w:val="26"/>
        </w:rPr>
        <w:t xml:space="preserve">. . . . </w:t>
      </w:r>
      <w:r w:rsidRPr="00E00247">
        <w:rPr>
          <w:rFonts w:asciiTheme="minorHAnsi" w:hAnsiTheme="minorHAnsi" w:cstheme="minorHAnsi"/>
          <w:color w:val="767171" w:themeColor="background2" w:themeShade="80"/>
          <w:sz w:val="26"/>
          <w:szCs w:val="26"/>
        </w:rPr>
        <w:t>.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xml:space="preserve">. . . . . . . . . . . . </w:t>
      </w:r>
      <w:r w:rsidRPr="00E00247">
        <w:rPr>
          <w:rFonts w:asciiTheme="minorHAnsi" w:hAnsiTheme="minorHAnsi" w:cstheme="minorHAnsi"/>
          <w:color w:val="767171" w:themeColor="background2" w:themeShade="80"/>
          <w:sz w:val="26"/>
          <w:szCs w:val="26"/>
        </w:rPr>
        <w:t>. . . . . . . . . . .</w:t>
      </w:r>
      <w:r w:rsidRPr="00E00247">
        <w:rPr>
          <w:rFonts w:asciiTheme="minorHAnsi" w:hAnsiTheme="minorHAnsi"/>
          <w:color w:val="767171" w:themeColor="background2" w:themeShade="80"/>
        </w:rPr>
        <w:t xml:space="preserve"> </w:t>
      </w:r>
      <w:r w:rsidRPr="00E00247">
        <w:rPr>
          <w:rFonts w:asciiTheme="minorHAnsi" w:hAnsiTheme="minorHAnsi"/>
          <w:color w:val="767171" w:themeColor="background2" w:themeShade="80"/>
          <w:sz w:val="26"/>
          <w:szCs w:val="26"/>
        </w:rPr>
        <w:t xml:space="preserve">. . . . . . . . . . . . </w:t>
      </w:r>
      <w:r w:rsidRPr="00E00247">
        <w:rPr>
          <w:rFonts w:asciiTheme="minorHAnsi" w:hAnsiTheme="minorHAnsi" w:cstheme="minorHAnsi"/>
          <w:color w:val="767171" w:themeColor="background2" w:themeShade="80"/>
          <w:sz w:val="26"/>
          <w:szCs w:val="26"/>
        </w:rPr>
        <w:t xml:space="preserve">. . . . . . . . . .  </w:t>
      </w:r>
    </w:p>
    <w:p w:rsidR="005050BA" w:rsidRPr="00E00247" w:rsidRDefault="005050BA" w:rsidP="005050BA">
      <w:pPr>
        <w:pStyle w:val="Textoindependienteprimerasangra"/>
        <w:ind w:firstLine="708"/>
        <w:jc w:val="both"/>
        <w:rPr>
          <w:rFonts w:asciiTheme="minorHAnsi" w:hAnsiTheme="minorHAnsi" w:cstheme="minorHAnsi"/>
          <w:bCs/>
          <w:color w:val="767171" w:themeColor="background2" w:themeShade="80"/>
          <w:sz w:val="20"/>
          <w:szCs w:val="20"/>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bCs/>
          <w:color w:val="767171" w:themeColor="background2" w:themeShade="80"/>
          <w:sz w:val="26"/>
          <w:szCs w:val="26"/>
        </w:rPr>
        <w:t>E</w:t>
      </w:r>
      <w:r w:rsidRPr="00E00247">
        <w:rPr>
          <w:rFonts w:asciiTheme="minorHAnsi" w:hAnsiTheme="minorHAnsi" w:cstheme="minorHAnsi"/>
          <w:color w:val="767171" w:themeColor="background2" w:themeShade="80"/>
          <w:sz w:val="26"/>
          <w:szCs w:val="26"/>
        </w:rPr>
        <w:t xml:space="preserve">s </w:t>
      </w:r>
      <w:r w:rsidRPr="00E00247">
        <w:rPr>
          <w:rFonts w:asciiTheme="minorHAnsi" w:hAnsiTheme="minorHAnsi" w:cstheme="minorHAnsi"/>
          <w:b/>
          <w:bCs/>
          <w:color w:val="767171" w:themeColor="background2" w:themeShade="80"/>
          <w:sz w:val="26"/>
          <w:szCs w:val="26"/>
        </w:rPr>
        <w:t>improcedente</w:t>
      </w:r>
      <w:r w:rsidRPr="00E00247">
        <w:rPr>
          <w:rFonts w:asciiTheme="minorHAnsi" w:hAnsiTheme="minorHAnsi" w:cstheme="minorHAnsi"/>
          <w:color w:val="767171" w:themeColor="background2" w:themeShade="80"/>
          <w:sz w:val="26"/>
          <w:szCs w:val="26"/>
        </w:rPr>
        <w:t xml:space="preserve"> lo solicitado, en virtud de que según se desprende del Cuarto Considerando, en el presente proceso; procedió el  sobreseimiento, al no afectarse el interés jurídico del </w:t>
      </w:r>
      <w:proofErr w:type="spellStart"/>
      <w:r w:rsidRPr="00E00247">
        <w:rPr>
          <w:rFonts w:asciiTheme="minorHAnsi" w:hAnsiTheme="minorHAnsi" w:cstheme="minorHAnsi"/>
          <w:color w:val="767171" w:themeColor="background2" w:themeShade="80"/>
          <w:sz w:val="26"/>
          <w:szCs w:val="26"/>
        </w:rPr>
        <w:t>promovente</w:t>
      </w:r>
      <w:proofErr w:type="spellEnd"/>
      <w:r w:rsidRPr="00E00247">
        <w:rPr>
          <w:rFonts w:asciiTheme="minorHAnsi" w:hAnsiTheme="minorHAnsi" w:cstheme="minorHAnsi"/>
          <w:color w:val="767171" w:themeColor="background2" w:themeShade="80"/>
          <w:sz w:val="26"/>
          <w:szCs w:val="26"/>
        </w:rPr>
        <w:t>; por lo que tales acciones no pueden proceder porque se encuentran condicionadas al dictado de una resolución de nulidad, que constituye la acción principal en el proceso administrativo; la que no se dio en el presente asunto; en tanto que las solicitadas son accesorias de la misma. . . . . . . . . . . . . . . . . . . . . . . . . . . . . . . . . . . . . . . . . . . . . . . . . . . . . . . . . . . . . . . .</w:t>
      </w:r>
    </w:p>
    <w:p w:rsidR="005050BA" w:rsidRPr="00E00247" w:rsidRDefault="005050BA" w:rsidP="005050BA">
      <w:pPr>
        <w:pStyle w:val="Textoindependienteprimerasangra"/>
        <w:ind w:firstLine="0"/>
        <w:jc w:val="both"/>
        <w:rPr>
          <w:rFonts w:asciiTheme="minorHAnsi" w:hAnsiTheme="minorHAnsi" w:cstheme="minorHAnsi"/>
          <w:color w:val="767171" w:themeColor="background2" w:themeShade="80"/>
          <w:sz w:val="26"/>
          <w:szCs w:val="26"/>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Lo anterior resulta congruente con el siguiente criterio emitido por el Pleno del Tribunal de Justicia Administrativa del Estado, contenido en la publicación titulada </w:t>
      </w:r>
      <w:r w:rsidRPr="00E00247">
        <w:rPr>
          <w:rFonts w:asciiTheme="minorHAnsi" w:hAnsiTheme="minorHAnsi" w:cstheme="minorHAnsi"/>
          <w:i/>
          <w:color w:val="767171" w:themeColor="background2" w:themeShade="80"/>
          <w:sz w:val="26"/>
          <w:szCs w:val="26"/>
        </w:rPr>
        <w:t>“Criterios 2000-2008”,</w:t>
      </w:r>
      <w:r w:rsidRPr="00E00247">
        <w:rPr>
          <w:rFonts w:asciiTheme="minorHAnsi" w:hAnsiTheme="minorHAnsi" w:cstheme="minorHAnsi"/>
          <w:color w:val="767171" w:themeColor="background2" w:themeShade="80"/>
          <w:sz w:val="26"/>
          <w:szCs w:val="26"/>
        </w:rPr>
        <w:t xml:space="preserve"> editado por el propio Tribunal, el que en su página 111 ciento once señala: . . . . . . . . . . . . . . . . . . . . . . . . . . . . . . . . . . . . . . . . . . . . . </w:t>
      </w:r>
      <w:proofErr w:type="gramStart"/>
      <w:r w:rsidRPr="00E00247">
        <w:rPr>
          <w:rFonts w:asciiTheme="minorHAnsi" w:hAnsiTheme="minorHAnsi" w:cstheme="minorHAnsi"/>
          <w:color w:val="767171" w:themeColor="background2" w:themeShade="80"/>
          <w:sz w:val="26"/>
          <w:szCs w:val="26"/>
        </w:rPr>
        <w:t>. . . .</w:t>
      </w:r>
      <w:proofErr w:type="gramEnd"/>
    </w:p>
    <w:p w:rsidR="005050BA" w:rsidRPr="00E00247" w:rsidRDefault="005050BA" w:rsidP="005050BA">
      <w:pPr>
        <w:pStyle w:val="Textoindependienteprimerasangra"/>
        <w:ind w:firstLine="0"/>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ind w:firstLine="708"/>
        <w:jc w:val="both"/>
        <w:rPr>
          <w:rFonts w:asciiTheme="minorHAnsi" w:hAnsiTheme="minorHAnsi" w:cstheme="minorHAnsi"/>
          <w:b/>
          <w:i/>
          <w:color w:val="767171" w:themeColor="background2" w:themeShade="80"/>
          <w:sz w:val="26"/>
          <w:szCs w:val="26"/>
        </w:rPr>
      </w:pPr>
      <w:r w:rsidRPr="00E00247">
        <w:rPr>
          <w:rFonts w:asciiTheme="minorHAnsi" w:hAnsiTheme="minorHAnsi" w:cstheme="minorHAnsi"/>
          <w:b/>
          <w:i/>
          <w:color w:val="767171" w:themeColor="background2" w:themeShade="80"/>
          <w:sz w:val="26"/>
          <w:szCs w:val="26"/>
        </w:rPr>
        <w:t xml:space="preserve">“ACCIONES PREVISTAS EN LAS FRACCIONES II Y III DEL ARTÍCULO 56 DE LA LEY DE JUSTICIA ADMINISTRATIVA DE GUANAJUATO. NATURALEZA ACCESORIA </w:t>
      </w:r>
    </w:p>
    <w:p w:rsidR="005050BA" w:rsidRPr="00E00247" w:rsidRDefault="005050BA" w:rsidP="005050BA">
      <w:pPr>
        <w:pStyle w:val="Textoindependienteprimerasangra"/>
        <w:ind w:firstLine="0"/>
        <w:jc w:val="right"/>
        <w:rPr>
          <w:rFonts w:asciiTheme="minorHAnsi" w:hAnsiTheme="minorHAnsi" w:cstheme="minorHAnsi"/>
          <w:b/>
          <w:color w:val="767171" w:themeColor="background2" w:themeShade="80"/>
          <w:sz w:val="26"/>
          <w:szCs w:val="26"/>
        </w:rPr>
      </w:pPr>
      <w:r w:rsidRPr="00E00247">
        <w:rPr>
          <w:rFonts w:asciiTheme="minorHAnsi" w:hAnsiTheme="minorHAnsi" w:cstheme="minorHAnsi"/>
          <w:b/>
          <w:color w:val="767171" w:themeColor="background2" w:themeShade="80"/>
          <w:sz w:val="26"/>
          <w:szCs w:val="26"/>
        </w:rPr>
        <w:t>Expediente número 324/2016-JN</w:t>
      </w:r>
    </w:p>
    <w:p w:rsidR="005050BA" w:rsidRPr="00E00247" w:rsidRDefault="005050BA" w:rsidP="005050BA">
      <w:pPr>
        <w:pStyle w:val="Textoindependienteprimerasangra"/>
        <w:ind w:firstLine="708"/>
        <w:jc w:val="both"/>
        <w:rPr>
          <w:rFonts w:asciiTheme="minorHAnsi" w:hAnsiTheme="minorHAnsi" w:cstheme="minorHAnsi"/>
          <w:b/>
          <w:i/>
          <w:color w:val="767171" w:themeColor="background2" w:themeShade="80"/>
          <w:sz w:val="26"/>
          <w:szCs w:val="26"/>
        </w:rPr>
      </w:pPr>
    </w:p>
    <w:p w:rsidR="005050BA" w:rsidRPr="00E00247" w:rsidRDefault="005050BA" w:rsidP="005050BA">
      <w:pPr>
        <w:pStyle w:val="Textoindependienteprimerasangra"/>
        <w:ind w:firstLine="0"/>
        <w:jc w:val="both"/>
        <w:rPr>
          <w:rFonts w:asciiTheme="minorHAnsi" w:hAnsiTheme="minorHAnsi" w:cstheme="minorHAnsi"/>
          <w:i/>
          <w:color w:val="767171" w:themeColor="background2" w:themeShade="80"/>
          <w:sz w:val="26"/>
          <w:szCs w:val="26"/>
        </w:rPr>
      </w:pPr>
      <w:r w:rsidRPr="00E00247">
        <w:rPr>
          <w:rFonts w:asciiTheme="minorHAnsi" w:hAnsiTheme="minorHAnsi" w:cstheme="minorHAnsi"/>
          <w:b/>
          <w:i/>
          <w:color w:val="767171" w:themeColor="background2" w:themeShade="80"/>
          <w:sz w:val="26"/>
          <w:szCs w:val="26"/>
        </w:rPr>
        <w:t xml:space="preserve">DE </w:t>
      </w:r>
      <w:proofErr w:type="gramStart"/>
      <w:r w:rsidRPr="00E00247">
        <w:rPr>
          <w:rFonts w:asciiTheme="minorHAnsi" w:hAnsiTheme="minorHAnsi" w:cstheme="minorHAnsi"/>
          <w:b/>
          <w:i/>
          <w:color w:val="767171" w:themeColor="background2" w:themeShade="80"/>
          <w:sz w:val="26"/>
          <w:szCs w:val="26"/>
        </w:rPr>
        <w:t>LAS.-</w:t>
      </w:r>
      <w:proofErr w:type="gramEnd"/>
      <w:r w:rsidRPr="00E00247">
        <w:rPr>
          <w:rFonts w:asciiTheme="minorHAnsi" w:hAnsiTheme="minorHAnsi" w:cstheme="minorHAnsi"/>
          <w:i/>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w:t>
      </w:r>
      <w:proofErr w:type="gramStart"/>
      <w:r w:rsidRPr="00E00247">
        <w:rPr>
          <w:rFonts w:asciiTheme="minorHAnsi" w:hAnsiTheme="minorHAnsi" w:cstheme="minorHAnsi"/>
          <w:i/>
          <w:color w:val="767171" w:themeColor="background2" w:themeShade="80"/>
          <w:sz w:val="26"/>
          <w:szCs w:val="26"/>
        </w:rPr>
        <w:t>Ahora  bien</w:t>
      </w:r>
      <w:proofErr w:type="gramEnd"/>
      <w:r w:rsidRPr="00E00247">
        <w:rPr>
          <w:rFonts w:asciiTheme="minorHAnsi" w:hAnsiTheme="minorHAnsi" w:cstheme="minorHAnsi"/>
          <w:i/>
          <w:color w:val="767171" w:themeColor="background2" w:themeShade="80"/>
          <w:sz w:val="26"/>
          <w:szCs w:val="26"/>
        </w:rPr>
        <w:t xml:space="preserve">,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E00247">
        <w:rPr>
          <w:rFonts w:asciiTheme="minorHAnsi" w:hAnsiTheme="minorHAnsi" w:cstheme="minorHAnsi"/>
          <w:color w:val="767171" w:themeColor="background2" w:themeShade="80"/>
          <w:sz w:val="22"/>
          <w:szCs w:val="22"/>
        </w:rPr>
        <w:t xml:space="preserve">(Toca 55/03. Recurso de reclamación promovido por Ricardo Sánchez Acevedo e Isidro Sánchez Rangel. Resolución de fecha 13 de agosto de </w:t>
      </w:r>
      <w:proofErr w:type="gramStart"/>
      <w:r w:rsidRPr="00E00247">
        <w:rPr>
          <w:rFonts w:asciiTheme="minorHAnsi" w:hAnsiTheme="minorHAnsi" w:cstheme="minorHAnsi"/>
          <w:color w:val="767171" w:themeColor="background2" w:themeShade="80"/>
          <w:sz w:val="22"/>
          <w:szCs w:val="22"/>
        </w:rPr>
        <w:t>2003). . .</w:t>
      </w:r>
      <w:proofErr w:type="gramEnd"/>
      <w:r w:rsidRPr="00E00247">
        <w:rPr>
          <w:rFonts w:asciiTheme="minorHAnsi" w:hAnsiTheme="minorHAnsi" w:cstheme="minorHAnsi"/>
          <w:color w:val="767171" w:themeColor="background2" w:themeShade="80"/>
          <w:sz w:val="22"/>
          <w:szCs w:val="22"/>
        </w:rPr>
        <w:t xml:space="preserve"> . . . . . . . . . . . . . . . . . . . . . . . . . . . . . . . . . . . . </w:t>
      </w:r>
    </w:p>
    <w:p w:rsidR="005050BA" w:rsidRPr="00E00247" w:rsidRDefault="005050BA" w:rsidP="005050BA">
      <w:pPr>
        <w:pStyle w:val="Textoindependienteprimerasangra"/>
        <w:jc w:val="both"/>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Por lo expuesto, y con fundamento además en lo dispuesto en los artículos 249, 261 fracción I, 262 fracción II, 298 y 299, del Código de Procedimiento y Justicia Administrativa para el Estado y los Municipios de Guanajuato, es de resolverse y se. . . . . . . . . . . . . . . . . . . . . . . . . . . . . . . . . . . . . . . . . . . . . . . . . . . . . . . . .  </w:t>
      </w:r>
    </w:p>
    <w:p w:rsidR="005050BA" w:rsidRPr="00E00247" w:rsidRDefault="005050BA" w:rsidP="005050BA">
      <w:pPr>
        <w:pStyle w:val="Textoindependienteprimerasangra"/>
        <w:ind w:firstLine="708"/>
        <w:jc w:val="both"/>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ind w:firstLine="708"/>
        <w:jc w:val="center"/>
        <w:rPr>
          <w:rFonts w:asciiTheme="minorHAnsi" w:hAnsiTheme="minorHAnsi" w:cstheme="minorHAnsi"/>
          <w:b/>
          <w:color w:val="767171" w:themeColor="background2" w:themeShade="80"/>
          <w:sz w:val="26"/>
          <w:szCs w:val="26"/>
        </w:rPr>
      </w:pPr>
      <w:r w:rsidRPr="00E00247">
        <w:rPr>
          <w:rFonts w:asciiTheme="minorHAnsi" w:hAnsiTheme="minorHAnsi" w:cstheme="minorHAnsi"/>
          <w:b/>
          <w:i/>
          <w:color w:val="767171" w:themeColor="background2" w:themeShade="80"/>
          <w:sz w:val="26"/>
          <w:szCs w:val="26"/>
        </w:rPr>
        <w:t xml:space="preserve">R E S U E L V </w:t>
      </w:r>
      <w:proofErr w:type="gramStart"/>
      <w:r w:rsidRPr="00E00247">
        <w:rPr>
          <w:rFonts w:asciiTheme="minorHAnsi" w:hAnsiTheme="minorHAnsi" w:cstheme="minorHAnsi"/>
          <w:b/>
          <w:i/>
          <w:color w:val="767171" w:themeColor="background2" w:themeShade="80"/>
          <w:sz w:val="26"/>
          <w:szCs w:val="26"/>
        </w:rPr>
        <w:t>E :</w:t>
      </w:r>
      <w:proofErr w:type="gramEnd"/>
    </w:p>
    <w:p w:rsidR="005050BA" w:rsidRPr="00E00247" w:rsidRDefault="005050BA" w:rsidP="005050BA">
      <w:pPr>
        <w:pStyle w:val="Textoindependienteprimerasangra"/>
        <w:ind w:firstLine="0"/>
        <w:jc w:val="both"/>
        <w:rPr>
          <w:rFonts w:asciiTheme="minorHAnsi" w:hAnsiTheme="minorHAnsi" w:cstheme="minorHAnsi"/>
          <w:b/>
          <w:bCs/>
          <w:i/>
          <w:iCs/>
          <w:color w:val="767171" w:themeColor="background2" w:themeShade="80"/>
          <w:sz w:val="26"/>
          <w:szCs w:val="26"/>
        </w:rPr>
      </w:pPr>
    </w:p>
    <w:p w:rsidR="005050BA" w:rsidRPr="00E00247" w:rsidRDefault="005050BA" w:rsidP="005050BA">
      <w:pPr>
        <w:pStyle w:val="Textoindependienteprimerasangra"/>
        <w:jc w:val="both"/>
        <w:rPr>
          <w:rFonts w:asciiTheme="minorHAnsi" w:hAnsiTheme="minorHAnsi" w:cstheme="minorHAnsi"/>
          <w:color w:val="767171" w:themeColor="background2" w:themeShade="80"/>
          <w:sz w:val="26"/>
          <w:szCs w:val="26"/>
        </w:rPr>
      </w:pPr>
      <w:proofErr w:type="gramStart"/>
      <w:r w:rsidRPr="00E00247">
        <w:rPr>
          <w:rFonts w:asciiTheme="minorHAnsi" w:hAnsiTheme="minorHAnsi" w:cstheme="minorHAnsi"/>
          <w:b/>
          <w:bCs/>
          <w:i/>
          <w:iCs/>
          <w:color w:val="767171" w:themeColor="background2" w:themeShade="80"/>
          <w:sz w:val="26"/>
          <w:szCs w:val="26"/>
        </w:rPr>
        <w:t>PRIMERO</w:t>
      </w:r>
      <w:r w:rsidRPr="00E00247">
        <w:rPr>
          <w:rFonts w:asciiTheme="minorHAnsi" w:hAnsiTheme="minorHAnsi" w:cstheme="minorHAnsi"/>
          <w:color w:val="767171" w:themeColor="background2" w:themeShade="80"/>
          <w:sz w:val="26"/>
          <w:szCs w:val="26"/>
        </w:rPr>
        <w:t>.-</w:t>
      </w:r>
      <w:proofErr w:type="gramEnd"/>
      <w:r w:rsidRPr="00E00247">
        <w:rPr>
          <w:rFonts w:asciiTheme="minorHAnsi" w:hAnsiTheme="minorHAnsi" w:cstheme="minorHAnsi"/>
          <w:color w:val="767171" w:themeColor="background2" w:themeShade="80"/>
          <w:sz w:val="26"/>
          <w:szCs w:val="26"/>
        </w:rPr>
        <w:t xml:space="preserve"> Este Juzgado Segundo Administrativo Municipal determina ser </w:t>
      </w:r>
      <w:r w:rsidRPr="00E00247">
        <w:rPr>
          <w:rFonts w:asciiTheme="minorHAnsi" w:hAnsiTheme="minorHAnsi" w:cstheme="minorHAnsi"/>
          <w:b/>
          <w:color w:val="767171" w:themeColor="background2" w:themeShade="80"/>
          <w:sz w:val="26"/>
          <w:szCs w:val="26"/>
        </w:rPr>
        <w:t>competente</w:t>
      </w:r>
      <w:r w:rsidRPr="00E00247">
        <w:rPr>
          <w:rFonts w:asciiTheme="minorHAnsi" w:hAnsiTheme="minorHAnsi" w:cstheme="minorHAnsi"/>
          <w:color w:val="767171" w:themeColor="background2" w:themeShade="80"/>
          <w:sz w:val="26"/>
          <w:szCs w:val="26"/>
        </w:rPr>
        <w:t xml:space="preserve"> para conocer y resolver del presente proceso administrativo. . . . . . . </w:t>
      </w:r>
    </w:p>
    <w:p w:rsidR="005050BA" w:rsidRPr="00E00247" w:rsidRDefault="005050BA" w:rsidP="005050BA">
      <w:pPr>
        <w:pStyle w:val="Textoindependienteprimerasangra"/>
        <w:jc w:val="both"/>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jc w:val="both"/>
        <w:rPr>
          <w:rFonts w:asciiTheme="minorHAnsi" w:hAnsiTheme="minorHAnsi" w:cstheme="minorHAnsi"/>
          <w:b/>
          <w:bCs/>
          <w:i/>
          <w:iCs/>
          <w:color w:val="767171" w:themeColor="background2" w:themeShade="80"/>
          <w:sz w:val="20"/>
          <w:szCs w:val="20"/>
        </w:rPr>
      </w:pPr>
      <w:proofErr w:type="gramStart"/>
      <w:r w:rsidRPr="00E00247">
        <w:rPr>
          <w:rFonts w:asciiTheme="minorHAnsi" w:hAnsiTheme="minorHAnsi" w:cstheme="minorHAnsi"/>
          <w:b/>
          <w:bCs/>
          <w:i/>
          <w:iCs/>
          <w:color w:val="767171" w:themeColor="background2" w:themeShade="80"/>
          <w:sz w:val="26"/>
          <w:szCs w:val="26"/>
        </w:rPr>
        <w:t>SEGUNDO.-</w:t>
      </w:r>
      <w:proofErr w:type="gramEnd"/>
      <w:r w:rsidRPr="00E00247">
        <w:rPr>
          <w:rFonts w:asciiTheme="minorHAnsi" w:hAnsiTheme="minorHAnsi" w:cstheme="minorHAnsi"/>
          <w:b/>
          <w:bCs/>
          <w:i/>
          <w:iCs/>
          <w:color w:val="767171" w:themeColor="background2" w:themeShade="80"/>
          <w:sz w:val="26"/>
          <w:szCs w:val="26"/>
        </w:rPr>
        <w:t xml:space="preserve"> </w:t>
      </w:r>
      <w:r w:rsidRPr="00E00247">
        <w:rPr>
          <w:rFonts w:asciiTheme="minorHAnsi" w:hAnsiTheme="minorHAnsi" w:cstheme="minorHAnsi"/>
          <w:bCs/>
          <w:color w:val="767171" w:themeColor="background2" w:themeShade="80"/>
          <w:sz w:val="26"/>
          <w:szCs w:val="26"/>
        </w:rPr>
        <w:t xml:space="preserve">Se </w:t>
      </w:r>
      <w:r w:rsidRPr="00E00247">
        <w:rPr>
          <w:rFonts w:asciiTheme="minorHAnsi" w:hAnsiTheme="minorHAnsi" w:cstheme="minorHAnsi"/>
          <w:b/>
          <w:bCs/>
          <w:color w:val="767171" w:themeColor="background2" w:themeShade="80"/>
          <w:sz w:val="26"/>
          <w:szCs w:val="26"/>
        </w:rPr>
        <w:t xml:space="preserve">SOBRESEE </w:t>
      </w:r>
      <w:r w:rsidRPr="00E00247">
        <w:rPr>
          <w:rFonts w:asciiTheme="minorHAnsi" w:hAnsiTheme="minorHAnsi" w:cstheme="minorHAnsi"/>
          <w:color w:val="767171" w:themeColor="background2" w:themeShade="80"/>
          <w:sz w:val="26"/>
          <w:szCs w:val="26"/>
        </w:rPr>
        <w:t xml:space="preserve">el presente proceso administrativo, promovido por el ciudadano </w:t>
      </w:r>
      <w:r>
        <w:rPr>
          <w:rFonts w:asciiTheme="minorHAnsi" w:hAnsiTheme="minorHAnsi" w:cstheme="minorHAnsi"/>
          <w:color w:val="767171" w:themeColor="background2" w:themeShade="80"/>
          <w:sz w:val="26"/>
          <w:szCs w:val="26"/>
        </w:rPr>
        <w:t>(.....)</w:t>
      </w:r>
      <w:r w:rsidRPr="00E00247">
        <w:rPr>
          <w:rFonts w:asciiTheme="minorHAnsi" w:hAnsiTheme="minorHAnsi" w:cstheme="minorHAnsi"/>
          <w:color w:val="767171" w:themeColor="background2" w:themeShade="80"/>
          <w:sz w:val="26"/>
          <w:szCs w:val="26"/>
        </w:rPr>
        <w:t xml:space="preserve">, por las consideraciones lógicas y jurídicas expuestas en el Considerando Cuarto de la presente resolución. . . . . . . . . . . . . . . . </w:t>
      </w:r>
    </w:p>
    <w:p w:rsidR="005050BA" w:rsidRPr="00E00247" w:rsidRDefault="005050BA" w:rsidP="005050BA">
      <w:pPr>
        <w:pStyle w:val="Textoindependienteprimerasangra"/>
        <w:jc w:val="both"/>
        <w:rPr>
          <w:rFonts w:asciiTheme="minorHAnsi" w:hAnsiTheme="minorHAnsi" w:cstheme="minorHAnsi"/>
          <w:b/>
          <w:bCs/>
          <w:i/>
          <w:iCs/>
          <w:color w:val="767171" w:themeColor="background2" w:themeShade="80"/>
          <w:sz w:val="26"/>
          <w:szCs w:val="26"/>
        </w:rPr>
      </w:pPr>
    </w:p>
    <w:p w:rsidR="005050BA" w:rsidRPr="00E00247" w:rsidRDefault="005050BA" w:rsidP="005050BA">
      <w:pPr>
        <w:pStyle w:val="Textoindependienteprimerasangra"/>
        <w:jc w:val="both"/>
        <w:rPr>
          <w:rFonts w:asciiTheme="minorHAnsi" w:hAnsiTheme="minorHAnsi" w:cstheme="minorHAnsi"/>
          <w:b/>
          <w:bCs/>
          <w:i/>
          <w:iCs/>
          <w:color w:val="767171" w:themeColor="background2" w:themeShade="80"/>
          <w:sz w:val="26"/>
          <w:szCs w:val="26"/>
        </w:rPr>
      </w:pPr>
      <w:proofErr w:type="gramStart"/>
      <w:r w:rsidRPr="00E00247">
        <w:rPr>
          <w:rFonts w:asciiTheme="minorHAnsi" w:hAnsiTheme="minorHAnsi" w:cstheme="minorHAnsi"/>
          <w:b/>
          <w:bCs/>
          <w:i/>
          <w:iCs/>
          <w:color w:val="767171" w:themeColor="background2" w:themeShade="80"/>
          <w:sz w:val="26"/>
          <w:szCs w:val="26"/>
        </w:rPr>
        <w:t>TERCERO.-</w:t>
      </w:r>
      <w:proofErr w:type="gramEnd"/>
      <w:r w:rsidRPr="00E00247">
        <w:rPr>
          <w:rFonts w:asciiTheme="minorHAnsi" w:hAnsiTheme="minorHAnsi" w:cstheme="minorHAnsi"/>
          <w:b/>
          <w:bCs/>
          <w:i/>
          <w:iCs/>
          <w:color w:val="767171" w:themeColor="background2" w:themeShade="80"/>
          <w:sz w:val="26"/>
          <w:szCs w:val="26"/>
        </w:rPr>
        <w:t xml:space="preserve"> </w:t>
      </w:r>
      <w:r w:rsidRPr="00E00247">
        <w:rPr>
          <w:rFonts w:asciiTheme="minorHAnsi" w:hAnsiTheme="minorHAnsi" w:cstheme="minorHAnsi"/>
          <w:b/>
          <w:bCs/>
          <w:color w:val="767171" w:themeColor="background2" w:themeShade="80"/>
          <w:sz w:val="26"/>
          <w:szCs w:val="26"/>
        </w:rPr>
        <w:t xml:space="preserve">No ha lugar </w:t>
      </w:r>
      <w:r w:rsidRPr="00E00247">
        <w:rPr>
          <w:rFonts w:asciiTheme="minorHAnsi" w:hAnsiTheme="minorHAnsi" w:cstheme="minorHAnsi"/>
          <w:color w:val="767171" w:themeColor="background2" w:themeShade="80"/>
          <w:sz w:val="26"/>
          <w:szCs w:val="26"/>
        </w:rPr>
        <w:t>a la condena para el reconocimiento y restablecimiento de derecho alguno</w:t>
      </w:r>
      <w:r w:rsidRPr="00E00247">
        <w:rPr>
          <w:rFonts w:asciiTheme="minorHAnsi" w:hAnsiTheme="minorHAnsi" w:cstheme="minorHAnsi"/>
          <w:bCs/>
          <w:color w:val="767171" w:themeColor="background2" w:themeShade="80"/>
          <w:sz w:val="26"/>
          <w:szCs w:val="26"/>
        </w:rPr>
        <w:t xml:space="preserve">; atento a lo señalado en el considerando Sexto de este mismo fallo. . . . . . . </w:t>
      </w:r>
      <w:r w:rsidRPr="00E00247">
        <w:rPr>
          <w:rFonts w:asciiTheme="minorHAnsi" w:hAnsiTheme="minorHAnsi" w:cstheme="minorHAnsi"/>
          <w:color w:val="767171" w:themeColor="background2" w:themeShade="80"/>
          <w:sz w:val="26"/>
          <w:szCs w:val="26"/>
        </w:rPr>
        <w:t>. . . . . . . . . . . . . . . . . . . . . . . . . . . . . . . . . . . . . . . . . . . . . . . . . . . . . . . . . . .</w:t>
      </w:r>
    </w:p>
    <w:p w:rsidR="005050BA" w:rsidRPr="00E00247" w:rsidRDefault="005050BA" w:rsidP="005050BA">
      <w:pPr>
        <w:pStyle w:val="Textoindependienteprimerasangra"/>
        <w:jc w:val="both"/>
        <w:rPr>
          <w:rFonts w:asciiTheme="minorHAnsi" w:hAnsiTheme="minorHAnsi" w:cstheme="minorHAnsi"/>
          <w:b/>
          <w:bCs/>
          <w:i/>
          <w:iCs/>
          <w:color w:val="767171" w:themeColor="background2" w:themeShade="80"/>
          <w:sz w:val="20"/>
          <w:szCs w:val="20"/>
        </w:rPr>
      </w:pPr>
    </w:p>
    <w:p w:rsidR="005050BA" w:rsidRPr="00E00247" w:rsidRDefault="005050BA" w:rsidP="005050BA">
      <w:pPr>
        <w:pStyle w:val="Textoindependienteprimerasangra"/>
        <w:jc w:val="both"/>
        <w:rPr>
          <w:rFonts w:asciiTheme="minorHAnsi" w:hAnsiTheme="minorHAnsi" w:cstheme="minorHAnsi"/>
          <w:b/>
          <w:bCs/>
          <w:i/>
          <w:iCs/>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E00247">
        <w:rPr>
          <w:rFonts w:asciiTheme="minorHAnsi" w:hAnsiTheme="minorHAnsi" w:cstheme="minorHAnsi"/>
          <w:color w:val="767171" w:themeColor="background2" w:themeShade="80"/>
          <w:sz w:val="26"/>
          <w:szCs w:val="26"/>
        </w:rPr>
        <w:t>. . . .</w:t>
      </w:r>
      <w:proofErr w:type="gramEnd"/>
      <w:r w:rsidRPr="00E00247">
        <w:rPr>
          <w:rFonts w:asciiTheme="minorHAnsi" w:hAnsiTheme="minorHAnsi" w:cstheme="minorHAnsi"/>
          <w:color w:val="767171" w:themeColor="background2" w:themeShade="80"/>
          <w:sz w:val="26"/>
          <w:szCs w:val="26"/>
        </w:rPr>
        <w:t xml:space="preserve"> . </w:t>
      </w:r>
    </w:p>
    <w:p w:rsidR="005050BA" w:rsidRPr="00E00247" w:rsidRDefault="005050BA" w:rsidP="005050BA">
      <w:pPr>
        <w:pStyle w:val="Textoindependienteprimerasangra"/>
        <w:jc w:val="both"/>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jc w:val="both"/>
        <w:rPr>
          <w:rFonts w:asciiTheme="minorHAnsi" w:hAnsiTheme="minorHAnsi" w:cstheme="minorHAnsi"/>
          <w:b/>
          <w:bCs/>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En su oportunidad, archívese este expediente, como asunto totalmente concluido y </w:t>
      </w:r>
      <w:proofErr w:type="spellStart"/>
      <w:r w:rsidRPr="00E00247">
        <w:rPr>
          <w:rFonts w:asciiTheme="minorHAnsi" w:hAnsiTheme="minorHAnsi" w:cstheme="minorHAnsi"/>
          <w:color w:val="767171" w:themeColor="background2" w:themeShade="80"/>
          <w:sz w:val="26"/>
          <w:szCs w:val="26"/>
        </w:rPr>
        <w:t>dése</w:t>
      </w:r>
      <w:proofErr w:type="spellEnd"/>
      <w:r w:rsidRPr="00E00247">
        <w:rPr>
          <w:rFonts w:asciiTheme="minorHAnsi" w:hAnsiTheme="minorHAnsi" w:cstheme="minorHAnsi"/>
          <w:color w:val="767171" w:themeColor="background2" w:themeShade="80"/>
          <w:sz w:val="26"/>
          <w:szCs w:val="26"/>
        </w:rPr>
        <w:t xml:space="preserve"> de baja en el Libro de Registros que se lleva para tal efecto</w:t>
      </w:r>
      <w:proofErr w:type="gramStart"/>
      <w:r w:rsidRPr="00E00247">
        <w:rPr>
          <w:rFonts w:asciiTheme="minorHAnsi" w:hAnsiTheme="minorHAnsi" w:cstheme="minorHAnsi"/>
          <w:color w:val="767171" w:themeColor="background2" w:themeShade="80"/>
          <w:sz w:val="26"/>
          <w:szCs w:val="26"/>
        </w:rPr>
        <w:t>. . . .</w:t>
      </w:r>
      <w:proofErr w:type="gramEnd"/>
      <w:r w:rsidRPr="00E00247">
        <w:rPr>
          <w:rFonts w:asciiTheme="minorHAnsi" w:hAnsiTheme="minorHAnsi" w:cstheme="minorHAnsi"/>
          <w:color w:val="767171" w:themeColor="background2" w:themeShade="80"/>
          <w:sz w:val="26"/>
          <w:szCs w:val="26"/>
        </w:rPr>
        <w:t xml:space="preserve"> .</w:t>
      </w:r>
    </w:p>
    <w:p w:rsidR="005050BA" w:rsidRPr="00E00247" w:rsidRDefault="005050BA" w:rsidP="005050BA">
      <w:pPr>
        <w:pStyle w:val="Textoindependienteprimerasangra"/>
        <w:jc w:val="both"/>
        <w:rPr>
          <w:rFonts w:asciiTheme="minorHAnsi" w:hAnsiTheme="minorHAnsi" w:cstheme="minorHAnsi"/>
          <w:color w:val="767171" w:themeColor="background2" w:themeShade="80"/>
          <w:sz w:val="20"/>
          <w:szCs w:val="20"/>
        </w:rPr>
      </w:pPr>
    </w:p>
    <w:p w:rsidR="005050BA" w:rsidRPr="00E00247" w:rsidRDefault="005050BA" w:rsidP="005050BA">
      <w:pPr>
        <w:pStyle w:val="Textoindependienteprimerasangra"/>
        <w:jc w:val="both"/>
        <w:rPr>
          <w:rFonts w:asciiTheme="minorHAnsi" w:hAnsiTheme="minorHAnsi" w:cstheme="minorHAnsi"/>
          <w:color w:val="767171" w:themeColor="background2" w:themeShade="80"/>
          <w:sz w:val="26"/>
          <w:szCs w:val="26"/>
        </w:rPr>
      </w:pPr>
      <w:r w:rsidRPr="00E00247">
        <w:rPr>
          <w:rFonts w:asciiTheme="minorHAnsi" w:hAnsiTheme="minorHAnsi" w:cstheme="minorHAnsi"/>
          <w:color w:val="767171" w:themeColor="background2" w:themeShade="80"/>
          <w:sz w:val="26"/>
          <w:szCs w:val="26"/>
        </w:rPr>
        <w:t xml:space="preserve">Así lo resolvió y firma el Licenciado </w:t>
      </w:r>
      <w:r w:rsidRPr="00E00247">
        <w:rPr>
          <w:rFonts w:asciiTheme="minorHAnsi" w:hAnsiTheme="minorHAnsi" w:cstheme="minorHAnsi"/>
          <w:b/>
          <w:bCs/>
          <w:color w:val="767171" w:themeColor="background2" w:themeShade="80"/>
          <w:sz w:val="26"/>
          <w:szCs w:val="26"/>
        </w:rPr>
        <w:t>Ernesto Alejandro Mora Álvarez</w:t>
      </w:r>
      <w:r w:rsidRPr="00E00247">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E00247">
        <w:rPr>
          <w:rFonts w:asciiTheme="minorHAnsi" w:hAnsiTheme="minorHAnsi" w:cstheme="minorHAnsi"/>
          <w:b/>
          <w:color w:val="767171" w:themeColor="background2" w:themeShade="80"/>
          <w:sz w:val="26"/>
          <w:szCs w:val="26"/>
        </w:rPr>
        <w:t xml:space="preserve">María del Rocío Villanueva </w:t>
      </w:r>
      <w:proofErr w:type="gramStart"/>
      <w:r w:rsidRPr="00E00247">
        <w:rPr>
          <w:rFonts w:asciiTheme="minorHAnsi" w:hAnsiTheme="minorHAnsi" w:cstheme="minorHAnsi"/>
          <w:b/>
          <w:color w:val="767171" w:themeColor="background2" w:themeShade="80"/>
          <w:sz w:val="26"/>
          <w:szCs w:val="26"/>
        </w:rPr>
        <w:t>Sánchez</w:t>
      </w:r>
      <w:r w:rsidRPr="00E00247">
        <w:rPr>
          <w:rFonts w:asciiTheme="minorHAnsi" w:hAnsiTheme="minorHAnsi" w:cstheme="minorHAnsi"/>
          <w:color w:val="767171" w:themeColor="background2" w:themeShade="80"/>
          <w:sz w:val="26"/>
          <w:szCs w:val="26"/>
        </w:rPr>
        <w:t>,  quien</w:t>
      </w:r>
      <w:proofErr w:type="gramEnd"/>
      <w:r w:rsidRPr="00E00247">
        <w:rPr>
          <w:rFonts w:asciiTheme="minorHAnsi" w:hAnsiTheme="minorHAnsi" w:cstheme="minorHAnsi"/>
          <w:color w:val="767171" w:themeColor="background2" w:themeShade="80"/>
          <w:sz w:val="26"/>
          <w:szCs w:val="26"/>
        </w:rPr>
        <w:t xml:space="preserve"> da fe. . . . . . . . . . . . . . . . . . . . . . . . . . . . . . . . . . . . . . . . . . </w:t>
      </w:r>
    </w:p>
    <w:p w:rsidR="00CC18FD" w:rsidRDefault="005050BA"/>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BA"/>
    <w:rsid w:val="005050BA"/>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AF7D9-DD23-4FC9-BDB8-E73A8C69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0B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050BA"/>
    <w:pPr>
      <w:spacing w:before="100" w:beforeAutospacing="1" w:after="100" w:afterAutospacing="1"/>
    </w:pPr>
    <w:rPr>
      <w:lang w:val="es-MX"/>
    </w:rPr>
  </w:style>
  <w:style w:type="paragraph" w:styleId="Sangra3detindependiente">
    <w:name w:val="Body Text Indent 3"/>
    <w:basedOn w:val="Normal"/>
    <w:link w:val="Sangra3detindependienteCar"/>
    <w:semiHidden/>
    <w:rsid w:val="005050BA"/>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050BA"/>
    <w:rPr>
      <w:rFonts w:ascii="Calibri" w:eastAsia="Times New Roman" w:hAnsi="Calibri" w:cs="Times New Roman"/>
      <w:color w:val="000000"/>
      <w:sz w:val="26"/>
      <w:szCs w:val="26"/>
      <w:lang w:eastAsia="es-ES"/>
    </w:rPr>
  </w:style>
  <w:style w:type="paragraph" w:styleId="Textoindependiente">
    <w:name w:val="Body Text"/>
    <w:basedOn w:val="Normal"/>
    <w:link w:val="TextoindependienteCar"/>
    <w:uiPriority w:val="99"/>
    <w:semiHidden/>
    <w:unhideWhenUsed/>
    <w:rsid w:val="005050BA"/>
    <w:pPr>
      <w:spacing w:after="120"/>
    </w:pPr>
  </w:style>
  <w:style w:type="character" w:customStyle="1" w:styleId="TextoindependienteCar">
    <w:name w:val="Texto independiente Car"/>
    <w:basedOn w:val="Fuentedeprrafopredeter"/>
    <w:link w:val="Textoindependiente"/>
    <w:uiPriority w:val="99"/>
    <w:semiHidden/>
    <w:rsid w:val="005050BA"/>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5050B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050B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3330</Words>
  <Characters>18319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2018-10-31T17:14:00Z</dcterms:created>
  <dcterms:modified xsi:type="dcterms:W3CDTF">2018-10-31T17:15:00Z</dcterms:modified>
</cp:coreProperties>
</file>